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82E4" w14:textId="29C5AC9E" w:rsidR="000D5EC9" w:rsidRPr="00416E4D" w:rsidRDefault="00910153" w:rsidP="00B673A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416E4D">
        <w:rPr>
          <w:rFonts w:cs="Arial"/>
          <w:b/>
          <w:bCs/>
          <w:sz w:val="24"/>
          <w:szCs w:val="24"/>
        </w:rPr>
        <w:t xml:space="preserve">3GPP </w:t>
      </w:r>
      <w:r w:rsidR="003C5549" w:rsidRPr="00416E4D">
        <w:rPr>
          <w:rFonts w:cs="Arial"/>
          <w:b/>
          <w:bCs/>
          <w:sz w:val="24"/>
          <w:szCs w:val="24"/>
        </w:rPr>
        <w:t xml:space="preserve">TSG-RAN WG3 </w:t>
      </w:r>
      <w:r w:rsidR="0081673E" w:rsidRPr="00416E4D">
        <w:rPr>
          <w:rFonts w:cs="Arial"/>
          <w:b/>
          <w:bCs/>
          <w:sz w:val="24"/>
          <w:szCs w:val="24"/>
        </w:rPr>
        <w:t>Meeting #1</w:t>
      </w:r>
      <w:r w:rsidR="00B4530E" w:rsidRPr="00416E4D">
        <w:rPr>
          <w:rFonts w:cs="Arial"/>
          <w:b/>
          <w:bCs/>
          <w:sz w:val="24"/>
          <w:szCs w:val="24"/>
        </w:rPr>
        <w:t>2</w:t>
      </w:r>
      <w:r w:rsidR="007B72D1" w:rsidRPr="00416E4D">
        <w:rPr>
          <w:rFonts w:cs="Arial"/>
          <w:b/>
          <w:bCs/>
          <w:sz w:val="24"/>
          <w:szCs w:val="24"/>
        </w:rPr>
        <w:t>1</w:t>
      </w:r>
      <w:r w:rsidR="00B33BE3">
        <w:rPr>
          <w:rFonts w:cs="Arial"/>
          <w:b/>
          <w:bCs/>
          <w:sz w:val="24"/>
          <w:szCs w:val="24"/>
        </w:rPr>
        <w:t>bis</w:t>
      </w:r>
      <w:r w:rsidR="000D5EC9" w:rsidRPr="00416E4D">
        <w:rPr>
          <w:rFonts w:cs="Arial"/>
          <w:b/>
          <w:sz w:val="24"/>
          <w:szCs w:val="24"/>
        </w:rPr>
        <w:tab/>
      </w:r>
      <w:r w:rsidR="0069596A" w:rsidRPr="00416E4D">
        <w:rPr>
          <w:b/>
          <w:i/>
          <w:noProof/>
          <w:sz w:val="24"/>
          <w:szCs w:val="24"/>
        </w:rPr>
        <w:t>R3-</w:t>
      </w:r>
      <w:r w:rsidR="001A7EE9">
        <w:rPr>
          <w:b/>
          <w:i/>
          <w:noProof/>
          <w:sz w:val="24"/>
          <w:szCs w:val="24"/>
        </w:rPr>
        <w:t>235486</w:t>
      </w:r>
    </w:p>
    <w:p w14:paraId="03E51E27" w14:textId="7F609E96" w:rsidR="00910153" w:rsidRPr="00416E4D" w:rsidRDefault="00B33BE3" w:rsidP="00B673A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Xiamen</w:t>
      </w:r>
      <w:r w:rsidR="00B4530E"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5C336D"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October</w:t>
      </w:r>
      <w:r w:rsidR="00B4530E" w:rsidRPr="00416E4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="00B4530E" w:rsidRPr="00416E4D">
        <w:rPr>
          <w:rFonts w:cs="Arial"/>
          <w:b/>
          <w:bCs/>
          <w:sz w:val="24"/>
          <w:szCs w:val="24"/>
        </w:rPr>
        <w:t xml:space="preserve"> </w:t>
      </w:r>
      <w:r w:rsidR="007074BA" w:rsidRPr="00416E4D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13</w:t>
      </w:r>
      <w:r w:rsidR="00871B3D" w:rsidRPr="00416E4D">
        <w:rPr>
          <w:rFonts w:cs="Arial"/>
          <w:b/>
          <w:bCs/>
          <w:sz w:val="24"/>
          <w:szCs w:val="24"/>
        </w:rPr>
        <w:t>,</w:t>
      </w:r>
      <w:r w:rsidR="002234EB" w:rsidRPr="00416E4D">
        <w:rPr>
          <w:rFonts w:cs="Arial"/>
          <w:b/>
          <w:bCs/>
          <w:sz w:val="24"/>
          <w:szCs w:val="24"/>
        </w:rPr>
        <w:t xml:space="preserve"> </w:t>
      </w:r>
      <w:r w:rsidR="007074BA" w:rsidRPr="00416E4D">
        <w:rPr>
          <w:rFonts w:cs="Arial"/>
          <w:b/>
          <w:bCs/>
          <w:sz w:val="24"/>
          <w:szCs w:val="24"/>
        </w:rPr>
        <w:t>202</w:t>
      </w:r>
      <w:bookmarkEnd w:id="1"/>
      <w:r w:rsidR="00A102E6" w:rsidRPr="00416E4D">
        <w:rPr>
          <w:rFonts w:cs="Arial"/>
          <w:b/>
          <w:bCs/>
          <w:sz w:val="24"/>
          <w:szCs w:val="24"/>
        </w:rPr>
        <w:t>3</w:t>
      </w:r>
      <w:r w:rsidR="000F764B" w:rsidRPr="00416E4D">
        <w:rPr>
          <w:rFonts w:cs="Arial"/>
          <w:b/>
          <w:bCs/>
          <w:sz w:val="24"/>
          <w:szCs w:val="24"/>
        </w:rPr>
        <w:t xml:space="preserve"> </w:t>
      </w:r>
    </w:p>
    <w:p w14:paraId="07C26FED" w14:textId="77777777" w:rsidR="0037119B" w:rsidRPr="00416E4D" w:rsidRDefault="0037119B" w:rsidP="00B673A6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494C8716" w14:textId="744A2A1C" w:rsidR="0037119B" w:rsidRPr="00416E4D" w:rsidRDefault="0037119B" w:rsidP="00B673A6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416E4D">
        <w:rPr>
          <w:rFonts w:ascii="Arial" w:hAnsi="Arial"/>
          <w:b/>
          <w:sz w:val="24"/>
        </w:rPr>
        <w:t>Title:</w:t>
      </w:r>
      <w:r w:rsidRPr="00416E4D">
        <w:rPr>
          <w:rFonts w:ascii="Arial" w:hAnsi="Arial"/>
          <w:sz w:val="24"/>
        </w:rPr>
        <w:t xml:space="preserve"> </w:t>
      </w:r>
      <w:r w:rsidRPr="00416E4D">
        <w:rPr>
          <w:rFonts w:ascii="Arial" w:hAnsi="Arial"/>
          <w:sz w:val="24"/>
        </w:rPr>
        <w:tab/>
      </w:r>
      <w:r w:rsidR="00390C21" w:rsidRPr="00416E4D">
        <w:rPr>
          <w:rFonts w:ascii="Arial" w:hAnsi="Arial"/>
          <w:sz w:val="24"/>
        </w:rPr>
        <w:t xml:space="preserve">Further discussions on common issues and </w:t>
      </w:r>
      <w:r w:rsidR="00B4563D" w:rsidRPr="00416E4D">
        <w:rPr>
          <w:rFonts w:ascii="Arial" w:hAnsi="Arial"/>
          <w:sz w:val="24"/>
        </w:rPr>
        <w:t>S</w:t>
      </w:r>
      <w:r w:rsidR="00390C21" w:rsidRPr="00416E4D">
        <w:rPr>
          <w:rFonts w:ascii="Arial" w:hAnsi="Arial"/>
          <w:sz w:val="24"/>
        </w:rPr>
        <w:t xml:space="preserve">tage 2 updates on the introduction of RAN </w:t>
      </w:r>
      <w:r w:rsidR="0084137F" w:rsidRPr="00416E4D">
        <w:rPr>
          <w:rFonts w:ascii="Arial" w:hAnsi="Arial"/>
          <w:sz w:val="24"/>
        </w:rPr>
        <w:t>AI/ML</w:t>
      </w:r>
      <w:bookmarkStart w:id="2" w:name="_GoBack"/>
      <w:bookmarkEnd w:id="2"/>
    </w:p>
    <w:p w14:paraId="17E7231A" w14:textId="77777777" w:rsidR="0037119B" w:rsidRPr="00416E4D" w:rsidRDefault="0037119B" w:rsidP="00B673A6">
      <w:pPr>
        <w:tabs>
          <w:tab w:val="left" w:pos="1985"/>
        </w:tabs>
        <w:jc w:val="both"/>
        <w:rPr>
          <w:rStyle w:val="a4"/>
          <w:lang w:val="en-GB"/>
        </w:rPr>
      </w:pPr>
      <w:r w:rsidRPr="00416E4D">
        <w:rPr>
          <w:rFonts w:ascii="Arial" w:hAnsi="Arial"/>
          <w:b/>
          <w:sz w:val="24"/>
        </w:rPr>
        <w:t xml:space="preserve">Source: </w:t>
      </w:r>
      <w:r w:rsidRPr="00416E4D">
        <w:rPr>
          <w:rFonts w:ascii="Arial" w:hAnsi="Arial"/>
          <w:b/>
          <w:sz w:val="24"/>
        </w:rPr>
        <w:tab/>
      </w:r>
      <w:r w:rsidR="00492450" w:rsidRPr="00416E4D">
        <w:rPr>
          <w:rStyle w:val="a4"/>
          <w:lang w:val="en-GB"/>
        </w:rPr>
        <w:t>Huawei</w:t>
      </w:r>
    </w:p>
    <w:p w14:paraId="193A6CC5" w14:textId="77777777" w:rsidR="0037119B" w:rsidRPr="00416E4D" w:rsidRDefault="0037119B" w:rsidP="00B673A6">
      <w:pPr>
        <w:tabs>
          <w:tab w:val="left" w:pos="1985"/>
        </w:tabs>
        <w:jc w:val="both"/>
        <w:rPr>
          <w:rStyle w:val="a4"/>
          <w:lang w:val="en-GB"/>
        </w:rPr>
      </w:pPr>
      <w:r w:rsidRPr="00416E4D">
        <w:rPr>
          <w:rFonts w:ascii="Arial" w:hAnsi="Arial"/>
          <w:b/>
          <w:sz w:val="24"/>
        </w:rPr>
        <w:t>Agenda item:</w:t>
      </w:r>
      <w:r w:rsidRPr="00416E4D">
        <w:rPr>
          <w:rFonts w:ascii="Arial" w:hAnsi="Arial"/>
          <w:sz w:val="24"/>
        </w:rPr>
        <w:tab/>
      </w:r>
      <w:r w:rsidR="002717D9" w:rsidRPr="00416E4D">
        <w:rPr>
          <w:rFonts w:ascii="Arial" w:hAnsi="Arial"/>
          <w:sz w:val="24"/>
        </w:rPr>
        <w:t>12.2.1</w:t>
      </w:r>
    </w:p>
    <w:p w14:paraId="716B909D" w14:textId="77777777" w:rsidR="0037119B" w:rsidRPr="00416E4D" w:rsidRDefault="0037119B" w:rsidP="00B673A6">
      <w:pPr>
        <w:tabs>
          <w:tab w:val="left" w:pos="1985"/>
        </w:tabs>
        <w:ind w:left="1980" w:hanging="1980"/>
        <w:jc w:val="both"/>
      </w:pPr>
      <w:r w:rsidRPr="00416E4D">
        <w:rPr>
          <w:rFonts w:ascii="Arial" w:hAnsi="Arial"/>
          <w:b/>
          <w:sz w:val="24"/>
        </w:rPr>
        <w:t xml:space="preserve">Document </w:t>
      </w:r>
      <w:r w:rsidR="00FA5FD5" w:rsidRPr="00416E4D">
        <w:rPr>
          <w:rFonts w:ascii="Arial" w:hAnsi="Arial"/>
          <w:b/>
          <w:sz w:val="24"/>
        </w:rPr>
        <w:t>Type</w:t>
      </w:r>
      <w:r w:rsidRPr="00416E4D">
        <w:rPr>
          <w:rFonts w:ascii="Arial" w:hAnsi="Arial"/>
          <w:b/>
          <w:sz w:val="24"/>
        </w:rPr>
        <w:t>:</w:t>
      </w:r>
      <w:r w:rsidRPr="00416E4D">
        <w:rPr>
          <w:rFonts w:ascii="Arial" w:hAnsi="Arial"/>
          <w:sz w:val="24"/>
        </w:rPr>
        <w:tab/>
      </w:r>
      <w:r w:rsidR="00450C71" w:rsidRPr="00416E4D">
        <w:rPr>
          <w:rFonts w:ascii="Arial" w:hAnsi="Arial" w:hint="eastAsia"/>
          <w:sz w:val="24"/>
        </w:rPr>
        <w:t>Discussion</w:t>
      </w:r>
      <w:r w:rsidR="00423D84" w:rsidRPr="00416E4D">
        <w:rPr>
          <w:rFonts w:ascii="Arial" w:hAnsi="Arial"/>
          <w:sz w:val="24"/>
        </w:rPr>
        <w:t xml:space="preserve"> and decision</w:t>
      </w:r>
    </w:p>
    <w:p w14:paraId="4697C913" w14:textId="77777777" w:rsidR="00DD5AE1" w:rsidRPr="00416E4D" w:rsidRDefault="005456E5" w:rsidP="005D2B45">
      <w:pPr>
        <w:pStyle w:val="Heading1"/>
        <w:ind w:leftChars="100" w:left="200" w:firstLineChars="100" w:firstLine="360"/>
        <w:jc w:val="both"/>
        <w:rPr>
          <w:rFonts w:eastAsia="SimSun"/>
          <w:lang w:eastAsia="zh-CN"/>
        </w:rPr>
      </w:pPr>
      <w:r w:rsidRPr="00416E4D">
        <w:rPr>
          <w:rFonts w:eastAsia="SimSun"/>
          <w:lang w:eastAsia="zh-CN"/>
        </w:rPr>
        <w:t xml:space="preserve">1. </w:t>
      </w:r>
      <w:r w:rsidR="00712AA2" w:rsidRPr="00416E4D">
        <w:rPr>
          <w:rFonts w:eastAsia="SimSun"/>
          <w:lang w:eastAsia="zh-CN"/>
        </w:rPr>
        <w:t>Introduction</w:t>
      </w:r>
    </w:p>
    <w:p w14:paraId="4809C96D" w14:textId="7601CEE4" w:rsidR="00492450" w:rsidRPr="00416E4D" w:rsidRDefault="006D17B2" w:rsidP="00B673A6">
      <w:pPr>
        <w:jc w:val="both"/>
        <w:rPr>
          <w:lang w:eastAsia="zh-CN"/>
        </w:rPr>
      </w:pPr>
      <w:r w:rsidRPr="00416E4D">
        <w:rPr>
          <w:lang w:eastAsia="zh-CN"/>
        </w:rPr>
        <w:t xml:space="preserve">In </w:t>
      </w:r>
      <w:r w:rsidR="00871B3D" w:rsidRPr="00416E4D">
        <w:rPr>
          <w:lang w:eastAsia="zh-CN"/>
        </w:rPr>
        <w:t>last RAN3#</w:t>
      </w:r>
      <w:r w:rsidR="000C665C" w:rsidRPr="00416E4D">
        <w:rPr>
          <w:lang w:eastAsia="zh-CN"/>
        </w:rPr>
        <w:t>12</w:t>
      </w:r>
      <w:r w:rsidR="00B33BE3">
        <w:rPr>
          <w:lang w:eastAsia="zh-CN"/>
        </w:rPr>
        <w:t>1</w:t>
      </w:r>
      <w:r w:rsidR="000C665C" w:rsidRPr="00416E4D">
        <w:rPr>
          <w:lang w:eastAsia="zh-CN"/>
        </w:rPr>
        <w:t xml:space="preserve"> </w:t>
      </w:r>
      <w:r w:rsidR="00871B3D" w:rsidRPr="00416E4D">
        <w:rPr>
          <w:lang w:eastAsia="zh-CN"/>
        </w:rPr>
        <w:t>meeting R</w:t>
      </w:r>
      <w:r w:rsidR="000B35F7" w:rsidRPr="00416E4D">
        <w:rPr>
          <w:lang w:eastAsia="zh-CN"/>
        </w:rPr>
        <w:t>el-</w:t>
      </w:r>
      <w:r w:rsidR="00871B3D" w:rsidRPr="00416E4D">
        <w:rPr>
          <w:lang w:eastAsia="zh-CN"/>
        </w:rPr>
        <w:t>18 WI on RAN AI</w:t>
      </w:r>
      <w:r w:rsidR="000D0589" w:rsidRPr="00416E4D">
        <w:rPr>
          <w:lang w:eastAsia="zh-CN"/>
        </w:rPr>
        <w:t>/</w:t>
      </w:r>
      <w:r w:rsidR="00871B3D" w:rsidRPr="00416E4D">
        <w:rPr>
          <w:lang w:eastAsia="zh-CN"/>
        </w:rPr>
        <w:t xml:space="preserve">ML was </w:t>
      </w:r>
      <w:r w:rsidR="002717D9" w:rsidRPr="00416E4D">
        <w:rPr>
          <w:lang w:eastAsia="zh-CN"/>
        </w:rPr>
        <w:t xml:space="preserve">further </w:t>
      </w:r>
      <w:r w:rsidR="00871B3D" w:rsidRPr="00416E4D">
        <w:rPr>
          <w:lang w:eastAsia="zh-CN"/>
        </w:rPr>
        <w:t>discussed</w:t>
      </w:r>
      <w:r w:rsidR="00553D5A">
        <w:rPr>
          <w:lang w:eastAsia="zh-CN"/>
        </w:rPr>
        <w:t xml:space="preserve"> and </w:t>
      </w:r>
      <w:r w:rsidR="00871B3D" w:rsidRPr="00416E4D">
        <w:rPr>
          <w:lang w:eastAsia="zh-CN"/>
        </w:rPr>
        <w:t xml:space="preserve">some </w:t>
      </w:r>
      <w:r w:rsidR="00F15D6A">
        <w:rPr>
          <w:lang w:eastAsia="zh-CN"/>
        </w:rPr>
        <w:t>agreements</w:t>
      </w:r>
      <w:r w:rsidR="005B45D9" w:rsidRPr="00416E4D">
        <w:rPr>
          <w:lang w:eastAsia="zh-CN"/>
        </w:rPr>
        <w:t xml:space="preserve"> </w:t>
      </w:r>
      <w:r w:rsidR="00553D5A">
        <w:rPr>
          <w:lang w:eastAsia="zh-CN"/>
        </w:rPr>
        <w:t>f</w:t>
      </w:r>
      <w:r w:rsidR="000419FF" w:rsidRPr="00416E4D">
        <w:rPr>
          <w:lang w:eastAsia="zh-CN"/>
        </w:rPr>
        <w:t>or both Stage</w:t>
      </w:r>
      <w:r w:rsidR="000E5562" w:rsidRPr="00416E4D">
        <w:rPr>
          <w:lang w:eastAsia="zh-CN"/>
        </w:rPr>
        <w:t xml:space="preserve"> </w:t>
      </w:r>
      <w:r w:rsidR="000419FF" w:rsidRPr="00416E4D">
        <w:rPr>
          <w:lang w:eastAsia="zh-CN"/>
        </w:rPr>
        <w:t>2 and Stage</w:t>
      </w:r>
      <w:r w:rsidR="000E5562" w:rsidRPr="00416E4D">
        <w:rPr>
          <w:lang w:eastAsia="zh-CN"/>
        </w:rPr>
        <w:t xml:space="preserve"> </w:t>
      </w:r>
      <w:r w:rsidR="000419FF" w:rsidRPr="00416E4D">
        <w:rPr>
          <w:lang w:eastAsia="zh-CN"/>
        </w:rPr>
        <w:t xml:space="preserve">3 </w:t>
      </w:r>
      <w:r w:rsidR="005B45D9" w:rsidRPr="00416E4D">
        <w:rPr>
          <w:lang w:eastAsia="zh-CN"/>
        </w:rPr>
        <w:t xml:space="preserve">were </w:t>
      </w:r>
      <w:r w:rsidR="005B45D9" w:rsidRPr="00553D5A">
        <w:rPr>
          <w:lang w:eastAsia="zh-CN"/>
        </w:rPr>
        <w:t>reached</w:t>
      </w:r>
      <w:r w:rsidR="00553D5A" w:rsidRPr="00553D5A">
        <w:rPr>
          <w:lang w:eastAsia="zh-CN"/>
        </w:rPr>
        <w:t xml:space="preserve"> </w:t>
      </w:r>
      <w:r w:rsidR="007B09C7" w:rsidRPr="00553D5A">
        <w:rPr>
          <w:lang w:eastAsia="zh-CN"/>
        </w:rPr>
        <w:t>[1][2]</w:t>
      </w:r>
      <w:r w:rsidR="000419FF" w:rsidRPr="00553D5A">
        <w:rPr>
          <w:lang w:eastAsia="zh-CN"/>
        </w:rPr>
        <w:t>[3][4]</w:t>
      </w:r>
      <w:r w:rsidR="00B4530E" w:rsidRPr="00553D5A">
        <w:rPr>
          <w:lang w:eastAsia="zh-CN"/>
        </w:rPr>
        <w:t>[5]</w:t>
      </w:r>
      <w:r w:rsidR="005B45D9" w:rsidRPr="00553D5A">
        <w:rPr>
          <w:lang w:eastAsia="zh-CN"/>
        </w:rPr>
        <w:t xml:space="preserve">. </w:t>
      </w:r>
      <w:r w:rsidR="005B45D9" w:rsidRPr="00416E4D">
        <w:rPr>
          <w:lang w:eastAsia="zh-CN"/>
        </w:rPr>
        <w:t>In this paper, further general considerations on</w:t>
      </w:r>
      <w:r w:rsidR="002717D9" w:rsidRPr="00416E4D">
        <w:rPr>
          <w:lang w:eastAsia="zh-CN"/>
        </w:rPr>
        <w:t xml:space="preserve"> the remaining </w:t>
      </w:r>
      <w:r w:rsidR="00553D5A">
        <w:rPr>
          <w:lang w:eastAsia="zh-CN"/>
        </w:rPr>
        <w:t>open</w:t>
      </w:r>
      <w:r w:rsidR="002717D9" w:rsidRPr="00416E4D">
        <w:rPr>
          <w:lang w:eastAsia="zh-CN"/>
        </w:rPr>
        <w:t xml:space="preserve"> issues</w:t>
      </w:r>
      <w:r w:rsidR="00553D5A">
        <w:rPr>
          <w:lang w:eastAsia="zh-CN"/>
        </w:rPr>
        <w:t xml:space="preserve"> and </w:t>
      </w:r>
      <w:r w:rsidR="005B45D9" w:rsidRPr="00416E4D">
        <w:rPr>
          <w:lang w:eastAsia="zh-CN"/>
        </w:rPr>
        <w:t xml:space="preserve">further </w:t>
      </w:r>
      <w:r w:rsidR="000D2D81" w:rsidRPr="00416E4D">
        <w:rPr>
          <w:lang w:eastAsia="zh-CN"/>
        </w:rPr>
        <w:t>Stage</w:t>
      </w:r>
      <w:r w:rsidR="000E5562" w:rsidRPr="00416E4D">
        <w:rPr>
          <w:lang w:eastAsia="zh-CN"/>
        </w:rPr>
        <w:t xml:space="preserve"> </w:t>
      </w:r>
      <w:r w:rsidR="005B45D9" w:rsidRPr="00416E4D">
        <w:rPr>
          <w:lang w:eastAsia="zh-CN"/>
        </w:rPr>
        <w:t>2 descriptions</w:t>
      </w:r>
      <w:r w:rsidR="00553D5A">
        <w:rPr>
          <w:lang w:eastAsia="zh-CN"/>
        </w:rPr>
        <w:t xml:space="preserve"> </w:t>
      </w:r>
      <w:r w:rsidR="00C561A0" w:rsidRPr="00416E4D">
        <w:rPr>
          <w:lang w:eastAsia="zh-CN"/>
        </w:rPr>
        <w:t>are</w:t>
      </w:r>
      <w:r w:rsidR="005B45D9" w:rsidRPr="00416E4D">
        <w:rPr>
          <w:lang w:eastAsia="zh-CN"/>
        </w:rPr>
        <w:t xml:space="preserve"> discussed with some suggestions being proposed.</w:t>
      </w:r>
    </w:p>
    <w:p w14:paraId="3A81272D" w14:textId="77777777" w:rsidR="001551A2" w:rsidRPr="00416E4D" w:rsidRDefault="005456E5" w:rsidP="00B673A6">
      <w:pPr>
        <w:pStyle w:val="Heading1"/>
        <w:jc w:val="both"/>
        <w:rPr>
          <w:rFonts w:eastAsia="SimSun"/>
          <w:lang w:eastAsia="zh-CN"/>
        </w:rPr>
      </w:pPr>
      <w:bookmarkStart w:id="3" w:name="OLE_LINK1"/>
      <w:bookmarkStart w:id="4" w:name="OLE_LINK2"/>
      <w:r w:rsidRPr="00416E4D">
        <w:rPr>
          <w:rFonts w:eastAsia="SimSun"/>
          <w:lang w:eastAsia="zh-CN"/>
        </w:rPr>
        <w:t xml:space="preserve">2. </w:t>
      </w:r>
      <w:r w:rsidR="001551A2" w:rsidRPr="00416E4D">
        <w:rPr>
          <w:rFonts w:eastAsia="SimSun"/>
          <w:lang w:eastAsia="zh-CN"/>
        </w:rPr>
        <w:t>Background</w:t>
      </w:r>
    </w:p>
    <w:p w14:paraId="6F2FFEAB" w14:textId="442038F1" w:rsidR="00746B22" w:rsidRDefault="00667B45" w:rsidP="00B673A6">
      <w:pPr>
        <w:jc w:val="both"/>
        <w:rPr>
          <w:rFonts w:eastAsiaTheme="minorEastAsia"/>
          <w:lang w:eastAsia="zh-CN"/>
        </w:rPr>
      </w:pPr>
      <w:r w:rsidRPr="00416E4D">
        <w:rPr>
          <w:rFonts w:eastAsiaTheme="minorEastAsia"/>
          <w:lang w:eastAsia="zh-CN"/>
        </w:rPr>
        <w:t>In RAN3</w:t>
      </w:r>
      <w:r w:rsidR="000419FF" w:rsidRPr="00416E4D">
        <w:rPr>
          <w:rFonts w:eastAsiaTheme="minorEastAsia"/>
          <w:lang w:eastAsia="zh-CN"/>
        </w:rPr>
        <w:t>#1</w:t>
      </w:r>
      <w:r w:rsidR="000C665C" w:rsidRPr="00416E4D">
        <w:rPr>
          <w:rFonts w:eastAsiaTheme="minorEastAsia"/>
          <w:lang w:eastAsia="zh-CN"/>
        </w:rPr>
        <w:t>2</w:t>
      </w:r>
      <w:r w:rsidR="00B33BE3">
        <w:rPr>
          <w:rFonts w:eastAsiaTheme="minorEastAsia"/>
          <w:lang w:eastAsia="zh-CN"/>
        </w:rPr>
        <w:t>1</w:t>
      </w:r>
      <w:r w:rsidR="000C665C" w:rsidRPr="00416E4D">
        <w:rPr>
          <w:rFonts w:eastAsiaTheme="minorEastAsia"/>
          <w:lang w:eastAsia="zh-CN"/>
        </w:rPr>
        <w:t xml:space="preserve"> </w:t>
      </w:r>
      <w:r w:rsidRPr="00416E4D">
        <w:rPr>
          <w:rFonts w:eastAsiaTheme="minorEastAsia"/>
          <w:lang w:eastAsia="zh-CN"/>
        </w:rPr>
        <w:t>meeting</w:t>
      </w:r>
      <w:r w:rsidR="00114527">
        <w:rPr>
          <w:rFonts w:eastAsiaTheme="minorEastAsia"/>
          <w:lang w:eastAsia="zh-CN"/>
        </w:rPr>
        <w:t>, as part of the Stage 2 discussions</w:t>
      </w:r>
      <w:r w:rsidR="00746B22">
        <w:rPr>
          <w:rFonts w:eastAsiaTheme="minorEastAsia"/>
          <w:lang w:eastAsia="zh-CN"/>
        </w:rPr>
        <w:t xml:space="preserve"> in [2]</w:t>
      </w:r>
      <w:r w:rsidR="00114527">
        <w:rPr>
          <w:rFonts w:eastAsiaTheme="minorEastAsia"/>
          <w:lang w:eastAsia="zh-CN"/>
        </w:rPr>
        <w:t>, the timing information of AI/ML predictions have been discussed and the following was agreed</w:t>
      </w:r>
      <w:r w:rsidRPr="00416E4D">
        <w:rPr>
          <w:rFonts w:eastAsiaTheme="minorEastAsia"/>
          <w:lang w:eastAsia="zh-CN"/>
        </w:rPr>
        <w:t>:</w:t>
      </w:r>
    </w:p>
    <w:p w14:paraId="3877A547" w14:textId="77777777" w:rsidR="00B33BE3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The encoding of Requested Prediction time as Integer with maximum value as 60 seconds with extensible IE structure.</w:t>
      </w:r>
    </w:p>
    <w:p w14:paraId="086C8D83" w14:textId="32650C66" w:rsidR="00B33BE3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 xml:space="preserve">There is no need to transfer the prediction accuracy information over </w:t>
      </w:r>
      <w:proofErr w:type="spellStart"/>
      <w:r w:rsidRPr="008731FD">
        <w:rPr>
          <w:rFonts w:ascii="Calibri" w:hAnsi="Calibri" w:cs="Calibri"/>
          <w:b/>
          <w:color w:val="008000"/>
          <w:sz w:val="18"/>
        </w:rPr>
        <w:t>Xn</w:t>
      </w:r>
      <w:proofErr w:type="spellEnd"/>
      <w:r w:rsidRPr="008731FD">
        <w:rPr>
          <w:rFonts w:ascii="Calibri" w:hAnsi="Calibri" w:cs="Calibri"/>
          <w:b/>
          <w:color w:val="008000"/>
          <w:sz w:val="18"/>
        </w:rPr>
        <w:t xml:space="preserve"> in R18.</w:t>
      </w:r>
    </w:p>
    <w:p w14:paraId="56F2F998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I</w:t>
      </w:r>
      <w:r w:rsidRPr="008731FD">
        <w:rPr>
          <w:rFonts w:ascii="Calibri" w:hAnsi="Calibri" w:cs="Calibri" w:hint="eastAsia"/>
          <w:b/>
          <w:color w:val="008000"/>
          <w:sz w:val="18"/>
        </w:rPr>
        <w:t>ntroducing the time interval in the case of one-time reporting and periodic reporting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is not pursued in R18</w:t>
      </w:r>
      <w:r w:rsidRPr="008731FD">
        <w:rPr>
          <w:rFonts w:ascii="Calibri" w:hAnsi="Calibri" w:cs="Calibri" w:hint="eastAsia"/>
          <w:b/>
          <w:color w:val="008000"/>
          <w:sz w:val="18"/>
        </w:rPr>
        <w:t>.</w:t>
      </w:r>
    </w:p>
    <w:p w14:paraId="2DF43576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>The prediction in each DATA COLLECTION UPDATE message is generated at a requested prediction time by shifting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by</w:t>
      </w:r>
      <w:r w:rsidRPr="008731FD">
        <w:rPr>
          <w:rFonts w:ascii="Calibri" w:hAnsi="Calibri" w:cs="Calibri" w:hint="eastAsia"/>
          <w:b/>
          <w:color w:val="008000"/>
          <w:sz w:val="18"/>
        </w:rPr>
        <w:t xml:space="preserve"> the existing reporting periodicity.</w:t>
      </w:r>
    </w:p>
    <w:p w14:paraId="6AFDBE93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>Modify the name of the agreed class1&amp;class2 message:</w:t>
      </w:r>
    </w:p>
    <w:p w14:paraId="2384F495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&gt;DATA COLLECTION REPORTING INITIATION:</w:t>
      </w:r>
    </w:p>
    <w:p w14:paraId="3EA7B040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REQUEST</w:t>
      </w:r>
    </w:p>
    <w:p w14:paraId="422162F6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RESPONSE</w:t>
      </w:r>
    </w:p>
    <w:p w14:paraId="15DE5DCC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FAILURE</w:t>
      </w:r>
    </w:p>
    <w:p w14:paraId="0EC11A34" w14:textId="77777777" w:rsidR="00B33BE3" w:rsidRPr="008731FD" w:rsidRDefault="00B33BE3" w:rsidP="00B33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&gt;DATA COLLECTION REPORTING:</w:t>
      </w:r>
    </w:p>
    <w:p w14:paraId="59742542" w14:textId="046A56C3" w:rsidR="00746B22" w:rsidRPr="009158CE" w:rsidRDefault="00B33BE3" w:rsidP="00915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t xml:space="preserve">        &gt;DATA COLLECTION UPDATE</w:t>
      </w:r>
    </w:p>
    <w:p w14:paraId="302F0F38" w14:textId="50409B8C" w:rsidR="00241129" w:rsidRPr="00416E4D" w:rsidRDefault="002959C1" w:rsidP="009158CE">
      <w:pPr>
        <w:spacing w:before="240"/>
        <w:jc w:val="both"/>
        <w:rPr>
          <w:rFonts w:eastAsiaTheme="minorEastAsia"/>
          <w:lang w:val="en-US" w:eastAsia="zh-CN"/>
        </w:rPr>
      </w:pPr>
      <w:r w:rsidRPr="00416E4D">
        <w:rPr>
          <w:rFonts w:eastAsiaTheme="minorEastAsia"/>
          <w:lang w:val="en-US" w:eastAsia="zh-CN"/>
        </w:rPr>
        <w:t>I</w:t>
      </w:r>
      <w:r w:rsidR="001763E9" w:rsidRPr="00416E4D">
        <w:rPr>
          <w:rFonts w:eastAsiaTheme="minorEastAsia"/>
          <w:lang w:val="en-US" w:eastAsia="zh-CN"/>
        </w:rPr>
        <w:t xml:space="preserve">n the rest of this paper we will </w:t>
      </w:r>
      <w:r w:rsidR="00D2378F" w:rsidRPr="00416E4D">
        <w:rPr>
          <w:rFonts w:eastAsiaTheme="minorEastAsia"/>
          <w:lang w:val="en-US" w:eastAsia="zh-CN"/>
        </w:rPr>
        <w:t xml:space="preserve">analyze </w:t>
      </w:r>
      <w:r w:rsidR="00731607">
        <w:rPr>
          <w:rFonts w:eastAsiaTheme="minorEastAsia"/>
          <w:lang w:val="en-US" w:eastAsia="zh-CN"/>
        </w:rPr>
        <w:t xml:space="preserve">the remaining </w:t>
      </w:r>
      <w:r w:rsidR="00D2378F" w:rsidRPr="00416E4D">
        <w:rPr>
          <w:rFonts w:eastAsiaTheme="minorEastAsia"/>
          <w:lang w:val="en-US" w:eastAsia="zh-CN"/>
        </w:rPr>
        <w:t xml:space="preserve">open point </w:t>
      </w:r>
      <w:r w:rsidR="00731607">
        <w:rPr>
          <w:rFonts w:eastAsiaTheme="minorEastAsia"/>
          <w:lang w:val="en-US" w:eastAsia="zh-CN"/>
        </w:rPr>
        <w:t xml:space="preserve">from previous RAN3 meetings, i.e., the “validity time” of the AI/ML predictions </w:t>
      </w:r>
      <w:r w:rsidR="00D2378F" w:rsidRPr="00416E4D">
        <w:rPr>
          <w:rFonts w:eastAsiaTheme="minorEastAsia"/>
          <w:lang w:val="en-US" w:eastAsia="zh-CN"/>
        </w:rPr>
        <w:t xml:space="preserve">and provide </w:t>
      </w:r>
      <w:r w:rsidR="00731607">
        <w:rPr>
          <w:rFonts w:eastAsiaTheme="minorEastAsia"/>
          <w:lang w:val="en-US" w:eastAsia="zh-CN"/>
        </w:rPr>
        <w:t xml:space="preserve">corresponding proposals </w:t>
      </w:r>
      <w:r w:rsidR="00D2378F" w:rsidRPr="00416E4D">
        <w:rPr>
          <w:rFonts w:eastAsiaTheme="minorEastAsia"/>
          <w:lang w:val="en-US" w:eastAsia="zh-CN"/>
        </w:rPr>
        <w:t xml:space="preserve">for </w:t>
      </w:r>
      <w:r w:rsidR="00731607">
        <w:rPr>
          <w:rFonts w:eastAsiaTheme="minorEastAsia"/>
          <w:lang w:val="en-US" w:eastAsia="zh-CN"/>
        </w:rPr>
        <w:t xml:space="preserve">its definition and usage within the </w:t>
      </w:r>
      <w:r w:rsidR="00D2378F" w:rsidRPr="00416E4D">
        <w:rPr>
          <w:rFonts w:eastAsiaTheme="minorEastAsia"/>
          <w:lang w:val="en-US" w:eastAsia="zh-CN"/>
        </w:rPr>
        <w:t xml:space="preserve">new agreed class 1/2 procedures </w:t>
      </w:r>
      <w:r w:rsidR="00731607">
        <w:rPr>
          <w:rFonts w:eastAsiaTheme="minorEastAsia"/>
          <w:lang w:val="en-US" w:eastAsia="zh-CN"/>
        </w:rPr>
        <w:t>of Data Collection Reporting Initiation and Data Collection Reporting</w:t>
      </w:r>
      <w:r w:rsidR="001763E9" w:rsidRPr="00416E4D">
        <w:rPr>
          <w:rFonts w:eastAsiaTheme="minorEastAsia"/>
          <w:lang w:val="en-US" w:eastAsia="zh-CN"/>
        </w:rPr>
        <w:t>.</w:t>
      </w:r>
    </w:p>
    <w:p w14:paraId="7198306B" w14:textId="7235D92D" w:rsidR="00746B22" w:rsidRDefault="005456E5" w:rsidP="00B673A6">
      <w:pPr>
        <w:pStyle w:val="Heading1"/>
        <w:jc w:val="both"/>
        <w:rPr>
          <w:rFonts w:eastAsia="SimSun"/>
          <w:lang w:eastAsia="zh-CN"/>
        </w:rPr>
      </w:pPr>
      <w:r w:rsidRPr="00416E4D">
        <w:rPr>
          <w:rFonts w:eastAsia="SimSun"/>
          <w:lang w:eastAsia="zh-CN"/>
        </w:rPr>
        <w:t xml:space="preserve">3. </w:t>
      </w:r>
      <w:r w:rsidR="00006AA0" w:rsidRPr="00416E4D">
        <w:rPr>
          <w:rFonts w:eastAsia="SimSun"/>
          <w:lang w:eastAsia="zh-CN"/>
        </w:rPr>
        <w:t>Discussion</w:t>
      </w:r>
    </w:p>
    <w:p w14:paraId="01844143" w14:textId="7AE7EB3A" w:rsidR="00731607" w:rsidRPr="009321FE" w:rsidRDefault="00731607" w:rsidP="00731607">
      <w:pPr>
        <w:pStyle w:val="Heading2"/>
        <w:rPr>
          <w:rFonts w:eastAsiaTheme="minorEastAsia"/>
          <w:lang w:eastAsia="zh-CN"/>
        </w:rPr>
      </w:pPr>
      <w:r w:rsidRPr="009321FE"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 xml:space="preserve">1 </w:t>
      </w:r>
      <w:r w:rsidRPr="009321FE">
        <w:rPr>
          <w:rFonts w:eastAsiaTheme="minorEastAsia"/>
          <w:lang w:eastAsia="zh-CN"/>
        </w:rPr>
        <w:t>“Validity time”</w:t>
      </w:r>
      <w:r>
        <w:rPr>
          <w:rFonts w:eastAsiaTheme="minorEastAsia"/>
          <w:lang w:eastAsia="zh-CN"/>
        </w:rPr>
        <w:t xml:space="preserve"> of the AI/ML prediction information</w:t>
      </w:r>
    </w:p>
    <w:p w14:paraId="49C85665" w14:textId="58821FA2" w:rsidR="00731607" w:rsidRPr="00416E4D" w:rsidRDefault="00731607" w:rsidP="00731607">
      <w:pPr>
        <w:jc w:val="both"/>
        <w:rPr>
          <w:rFonts w:eastAsiaTheme="minorEastAsia"/>
          <w:lang w:eastAsia="zh-CN"/>
        </w:rPr>
      </w:pPr>
      <w:r w:rsidRPr="008837D7">
        <w:rPr>
          <w:rFonts w:eastAsiaTheme="minorEastAsia"/>
          <w:lang w:val="en-US" w:eastAsia="zh-CN"/>
        </w:rPr>
        <w:t xml:space="preserve">Even though the “validity time” of the prediction information has not been discussed in the last meeting, </w:t>
      </w:r>
      <w:r>
        <w:rPr>
          <w:rFonts w:eastAsiaTheme="minorEastAsia"/>
          <w:lang w:val="en-US" w:eastAsia="zh-CN"/>
        </w:rPr>
        <w:t xml:space="preserve">and referring </w:t>
      </w:r>
      <w:r w:rsidRPr="008837D7">
        <w:rPr>
          <w:rFonts w:eastAsiaTheme="minorEastAsia"/>
          <w:lang w:eastAsia="zh-CN"/>
        </w:rPr>
        <w:t xml:space="preserve">to the discussion in RAN3#119bis-e, there were some draft FFS regarding the “validity time” copied below from the RAN AI/ML Stage 2 </w:t>
      </w:r>
      <w:proofErr w:type="spellStart"/>
      <w:r w:rsidRPr="008837D7">
        <w:rPr>
          <w:rFonts w:eastAsiaTheme="minorEastAsia"/>
          <w:lang w:eastAsia="zh-CN"/>
        </w:rPr>
        <w:t>SoD</w:t>
      </w:r>
      <w:proofErr w:type="spellEnd"/>
      <w:r w:rsidRPr="008837D7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[6]</w:t>
      </w:r>
      <w:r w:rsidRPr="008837D7">
        <w:rPr>
          <w:rFonts w:eastAsiaTheme="minorEastAsia"/>
          <w:lang w:eastAsia="zh-CN"/>
        </w:rPr>
        <w:t xml:space="preserve"> – see text </w:t>
      </w:r>
      <w:r w:rsidRPr="008837D7">
        <w:rPr>
          <w:rFonts w:eastAsiaTheme="minorEastAsia"/>
          <w:highlight w:val="yellow"/>
          <w:lang w:eastAsia="zh-CN"/>
        </w:rPr>
        <w:t>highlighted in yellow</w:t>
      </w:r>
      <w:r w:rsidRPr="008837D7">
        <w:rPr>
          <w:rFonts w:eastAsiaTheme="minorEastAsia"/>
          <w:lang w:eastAsia="zh-CN"/>
        </w:rPr>
        <w:t>:</w:t>
      </w:r>
    </w:p>
    <w:p w14:paraId="25A73D3B" w14:textId="77777777" w:rsidR="00731607" w:rsidRPr="00416E4D" w:rsidRDefault="00731607" w:rsidP="00731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color w:val="5B9BD5" w:themeColor="accent1"/>
          <w:lang w:val="en-US" w:eastAsia="zh-CN"/>
        </w:rPr>
      </w:pPr>
      <w:r w:rsidRPr="00416E4D">
        <w:rPr>
          <w:rFonts w:eastAsiaTheme="minorEastAsia"/>
          <w:b/>
          <w:bCs/>
          <w:color w:val="000000" w:themeColor="text1"/>
          <w:lang w:eastAsia="zh-CN"/>
        </w:rPr>
        <w:t>To be continued:</w:t>
      </w:r>
    </w:p>
    <w:p w14:paraId="1BE4CBE4" w14:textId="77777777" w:rsidR="00731607" w:rsidRPr="00416E4D" w:rsidRDefault="00731607" w:rsidP="00731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color w:val="5B9BD5" w:themeColor="accent1"/>
          <w:lang w:val="en-US" w:eastAsia="zh-CN"/>
        </w:rPr>
      </w:pPr>
      <w:r w:rsidRPr="00416E4D">
        <w:rPr>
          <w:rFonts w:eastAsiaTheme="minorEastAsia"/>
          <w:color w:val="5B9BD5" w:themeColor="accent1"/>
          <w:lang w:val="en-US" w:eastAsia="zh-CN"/>
        </w:rPr>
        <w:t>FFS whether the Requested Prediction time consists of a time interval.</w:t>
      </w:r>
    </w:p>
    <w:p w14:paraId="336E99EF" w14:textId="77777777" w:rsidR="00731607" w:rsidRPr="008837D7" w:rsidRDefault="00731607" w:rsidP="00731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color w:val="5B9BD5" w:themeColor="accent1"/>
          <w:highlight w:val="yellow"/>
          <w:lang w:val="en-US" w:eastAsia="zh-CN"/>
        </w:rPr>
      </w:pPr>
      <w:r w:rsidRPr="008837D7">
        <w:rPr>
          <w:rFonts w:eastAsiaTheme="minorEastAsia"/>
          <w:color w:val="5B9BD5" w:themeColor="accent1"/>
          <w:highlight w:val="yellow"/>
          <w:lang w:val="en-US" w:eastAsia="zh-CN"/>
        </w:rPr>
        <w:t>FFS whether validity time needs to be defined, e.g. as follows:</w:t>
      </w:r>
    </w:p>
    <w:p w14:paraId="351430D4" w14:textId="77777777" w:rsidR="00731607" w:rsidRPr="00416E4D" w:rsidRDefault="00731607" w:rsidP="00731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color w:val="5B9BD5" w:themeColor="accent1"/>
          <w:lang w:val="en-US" w:eastAsia="zh-CN"/>
        </w:rPr>
      </w:pPr>
      <w:r w:rsidRPr="008837D7">
        <w:rPr>
          <w:rFonts w:eastAsiaTheme="minorEastAsia"/>
          <w:color w:val="5B9BD5" w:themeColor="accent1"/>
          <w:highlight w:val="yellow"/>
          <w:lang w:val="en-US" w:eastAsia="zh-CN"/>
        </w:rPr>
        <w:lastRenderedPageBreak/>
        <w:t>Validity time: time period within which the requested prediction information in the AI/ML INFORMATION UPDATE (FFS on the name) is considered valid</w:t>
      </w:r>
    </w:p>
    <w:p w14:paraId="62A20809" w14:textId="228F94E9" w:rsidR="00731607" w:rsidRDefault="00731607" w:rsidP="00731607">
      <w:pPr>
        <w:tabs>
          <w:tab w:val="left" w:pos="1985"/>
        </w:tabs>
        <w:jc w:val="both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We think that </w:t>
      </w:r>
      <w:r w:rsidRPr="00416E4D">
        <w:rPr>
          <w:rFonts w:eastAsia="SimSun" w:cs="Arial"/>
          <w:lang w:eastAsia="zh-CN"/>
        </w:rPr>
        <w:t>RAN3 should discuss and agree on definition</w:t>
      </w:r>
      <w:r>
        <w:rPr>
          <w:rFonts w:eastAsia="SimSun" w:cs="Arial"/>
          <w:lang w:eastAsia="zh-CN"/>
        </w:rPr>
        <w:t xml:space="preserve"> of the</w:t>
      </w:r>
      <w:r w:rsidRPr="00416E4D">
        <w:rPr>
          <w:rFonts w:eastAsia="SimSun" w:cs="Arial"/>
          <w:lang w:eastAsia="zh-CN"/>
        </w:rPr>
        <w:t xml:space="preserve"> “validity time”</w:t>
      </w:r>
      <w:r>
        <w:rPr>
          <w:rFonts w:eastAsia="SimSun" w:cs="Arial"/>
          <w:lang w:eastAsia="zh-CN"/>
        </w:rPr>
        <w:t xml:space="preserve"> of the prediction information, whose graphical representation is reported in </w:t>
      </w:r>
      <w:r>
        <w:rPr>
          <w:rFonts w:eastAsia="SimSun" w:cs="Arial"/>
          <w:lang w:eastAsia="zh-CN"/>
        </w:rPr>
        <w:fldChar w:fldCharType="begin"/>
      </w:r>
      <w:r>
        <w:rPr>
          <w:rFonts w:eastAsia="SimSun" w:cs="Arial"/>
          <w:lang w:eastAsia="zh-CN"/>
        </w:rPr>
        <w:instrText xml:space="preserve"> REF _Ref138320519 \h </w:instrText>
      </w:r>
      <w:r>
        <w:rPr>
          <w:rFonts w:eastAsia="SimSun" w:cs="Arial"/>
          <w:lang w:eastAsia="zh-CN"/>
        </w:rPr>
      </w:r>
      <w:r>
        <w:rPr>
          <w:rFonts w:eastAsia="SimSun" w:cs="Arial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SimSun" w:cs="Arial"/>
          <w:lang w:eastAsia="zh-CN"/>
        </w:rPr>
        <w:fldChar w:fldCharType="end"/>
      </w:r>
      <w:r>
        <w:rPr>
          <w:rFonts w:eastAsia="SimSun" w:cs="Arial"/>
          <w:lang w:eastAsia="zh-CN"/>
        </w:rPr>
        <w:t xml:space="preserve"> as </w:t>
      </w:r>
      <w:r w:rsidRPr="003E0509">
        <w:rPr>
          <w:rFonts w:eastAsia="SimSun"/>
          <w:b/>
          <w:i/>
          <w:color w:val="FF0000"/>
          <w:lang w:eastAsia="zh-CN"/>
        </w:rPr>
        <w:t>τ</w:t>
      </w:r>
      <w:r>
        <w:rPr>
          <w:rFonts w:eastAsia="SimSun" w:cs="Arial"/>
          <w:lang w:eastAsia="zh-CN"/>
        </w:rPr>
        <w:t xml:space="preserve"> for the case of one-time reporting and</w:t>
      </w:r>
      <w:r w:rsidR="00D94CFF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 xml:space="preserve">the “requested prediction time” is configured as the time instant in the future </w:t>
      </w:r>
      <w:r w:rsidRPr="00DD303A">
        <w:rPr>
          <w:b/>
          <w:bCs/>
          <w:i/>
          <w:iCs/>
          <w:color w:val="FF0000"/>
        </w:rPr>
        <w:t>t</w:t>
      </w:r>
      <w:r>
        <w:rPr>
          <w:b/>
          <w:bCs/>
          <w:i/>
          <w:iCs/>
          <w:color w:val="FF0000"/>
          <w:vertAlign w:val="subscript"/>
        </w:rPr>
        <w:t>1</w:t>
      </w:r>
      <w:r>
        <w:rPr>
          <w:rFonts w:eastAsia="SimSun" w:cs="Arial"/>
          <w:lang w:eastAsia="zh-CN"/>
        </w:rPr>
        <w:t>.</w:t>
      </w:r>
    </w:p>
    <w:p w14:paraId="13852852" w14:textId="6B29146D" w:rsidR="00401364" w:rsidRDefault="00401364" w:rsidP="00731607">
      <w:pPr>
        <w:tabs>
          <w:tab w:val="left" w:pos="1985"/>
        </w:tabs>
        <w:spacing w:after="0"/>
        <w:jc w:val="center"/>
      </w:pPr>
      <w:r>
        <w:rPr>
          <w:noProof/>
        </w:rPr>
        <w:drawing>
          <wp:inline distT="0" distB="0" distL="0" distR="0" wp14:anchorId="6F8C50E1" wp14:editId="11EEAA62">
            <wp:extent cx="4582800" cy="4068273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800" cy="4068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6741C7" w14:textId="73BDE93C" w:rsidR="00731607" w:rsidRDefault="00731607" w:rsidP="00731607">
      <w:pPr>
        <w:pStyle w:val="Caption"/>
        <w:jc w:val="center"/>
        <w:rPr>
          <w:rFonts w:eastAsia="SimSun" w:cs="Arial"/>
          <w:lang w:eastAsia="zh-CN"/>
        </w:rPr>
      </w:pPr>
      <w:bookmarkStart w:id="5" w:name="_Ref138320519"/>
      <w:bookmarkStart w:id="6" w:name="_Ref145686363"/>
      <w:r>
        <w:t xml:space="preserve">Figure </w:t>
      </w:r>
      <w:r w:rsidR="005D4944">
        <w:fldChar w:fldCharType="begin"/>
      </w:r>
      <w:r w:rsidR="005D4944">
        <w:instrText xml:space="preserve"> SEQ Figure \* ARA</w:instrText>
      </w:r>
      <w:r w:rsidR="005D4944">
        <w:instrText xml:space="preserve">BIC </w:instrText>
      </w:r>
      <w:r w:rsidR="005D4944">
        <w:fldChar w:fldCharType="separate"/>
      </w:r>
      <w:r>
        <w:rPr>
          <w:noProof/>
        </w:rPr>
        <w:t>1</w:t>
      </w:r>
      <w:r w:rsidR="005D4944">
        <w:rPr>
          <w:noProof/>
        </w:rPr>
        <w:fldChar w:fldCharType="end"/>
      </w:r>
      <w:bookmarkEnd w:id="5"/>
      <w:r>
        <w:t xml:space="preserve"> - "Validity time" of the prediction information (one-time reporting case).</w:t>
      </w:r>
      <w:bookmarkEnd w:id="6"/>
    </w:p>
    <w:p w14:paraId="35531B94" w14:textId="180A75C5" w:rsidR="00731607" w:rsidRPr="003E0509" w:rsidRDefault="00731607" w:rsidP="00731607">
      <w:pPr>
        <w:tabs>
          <w:tab w:val="left" w:pos="1985"/>
        </w:tabs>
        <w:jc w:val="both"/>
        <w:rPr>
          <w:rFonts w:eastAsia="SimSun" w:cs="Arial"/>
          <w:lang w:val="en-US" w:eastAsia="zh-CN"/>
        </w:rPr>
      </w:pPr>
      <w:r>
        <w:rPr>
          <w:rFonts w:eastAsia="SimSun" w:cs="Arial"/>
          <w:lang w:eastAsia="zh-CN"/>
        </w:rPr>
        <w:t xml:space="preserve">By referring to </w:t>
      </w:r>
      <w:r>
        <w:rPr>
          <w:rFonts w:eastAsia="SimSun" w:cs="Arial"/>
          <w:lang w:eastAsia="zh-CN"/>
        </w:rPr>
        <w:fldChar w:fldCharType="begin"/>
      </w:r>
      <w:r>
        <w:rPr>
          <w:rFonts w:eastAsia="SimSun" w:cs="Arial"/>
          <w:lang w:eastAsia="zh-CN"/>
        </w:rPr>
        <w:instrText xml:space="preserve"> REF _Ref138320519 \h </w:instrText>
      </w:r>
      <w:r>
        <w:rPr>
          <w:rFonts w:eastAsia="SimSun" w:cs="Arial"/>
          <w:lang w:eastAsia="zh-CN"/>
        </w:rPr>
      </w:r>
      <w:r>
        <w:rPr>
          <w:rFonts w:eastAsia="SimSun" w:cs="Arial"/>
          <w:lang w:eastAsia="zh-CN"/>
        </w:rPr>
        <w:fldChar w:fldCharType="separate"/>
      </w:r>
      <w:r w:rsidR="00D94CFF">
        <w:t xml:space="preserve">Figure </w:t>
      </w:r>
      <w:r w:rsidR="00D94CFF">
        <w:rPr>
          <w:noProof/>
        </w:rPr>
        <w:t>1</w:t>
      </w:r>
      <w:r>
        <w:rPr>
          <w:rFonts w:eastAsia="SimSun" w:cs="Arial"/>
          <w:lang w:eastAsia="zh-CN"/>
        </w:rPr>
        <w:fldChar w:fldCharType="end"/>
      </w:r>
      <w:r>
        <w:rPr>
          <w:rFonts w:eastAsia="SimSun" w:cs="Arial"/>
          <w:lang w:eastAsia="zh-CN"/>
        </w:rPr>
        <w:t xml:space="preserve">, in our view the “validity time” of the prediction information is an information </w:t>
      </w:r>
      <w:r w:rsidRPr="00D94CFF">
        <w:rPr>
          <w:rFonts w:eastAsia="SimSun" w:cs="Arial"/>
          <w:b/>
          <w:lang w:eastAsia="zh-CN"/>
        </w:rPr>
        <w:t>optionally</w:t>
      </w:r>
      <w:r>
        <w:rPr>
          <w:rFonts w:eastAsia="SimSun" w:cs="Arial"/>
          <w:lang w:eastAsia="zh-CN"/>
        </w:rPr>
        <w:t xml:space="preserve"> provided along the prediction which indicates to the requesting node that </w:t>
      </w:r>
      <w:r w:rsidRPr="003E0509">
        <w:rPr>
          <w:rFonts w:eastAsia="SimSun" w:cs="Arial"/>
          <w:lang w:eastAsia="zh-CN"/>
        </w:rPr>
        <w:t xml:space="preserve">it is allowed to use the prediction received at time </w:t>
      </w:r>
      <w:r w:rsidRPr="00B673A6">
        <w:rPr>
          <w:rFonts w:eastAsia="SimSun"/>
          <w:b/>
          <w:i/>
          <w:lang w:val="en-US" w:eastAsia="zh-CN"/>
        </w:rPr>
        <w:t>t</w:t>
      </w:r>
      <w:r w:rsidRPr="00B673A6">
        <w:rPr>
          <w:rFonts w:eastAsia="SimSun"/>
          <w:b/>
          <w:i/>
          <w:vertAlign w:val="subscript"/>
          <w:lang w:val="en-US" w:eastAsia="zh-CN"/>
        </w:rPr>
        <w:t>2</w:t>
      </w:r>
      <w:r w:rsidRPr="003E0509">
        <w:rPr>
          <w:rFonts w:eastAsia="SimSun" w:cs="Arial"/>
          <w:lang w:eastAsia="zh-CN"/>
        </w:rPr>
        <w:t xml:space="preserve"> and beyond (i.e., until </w:t>
      </w:r>
      <w:r w:rsidRPr="00B673A6">
        <w:rPr>
          <w:rFonts w:eastAsia="SimSun"/>
          <w:b/>
          <w:i/>
          <w:lang w:val="en-US" w:eastAsia="zh-CN"/>
        </w:rPr>
        <w:t>t</w:t>
      </w:r>
      <w:r w:rsidRPr="00B673A6">
        <w:rPr>
          <w:rFonts w:eastAsia="SimSun"/>
          <w:b/>
          <w:i/>
          <w:vertAlign w:val="subscript"/>
          <w:lang w:val="en-US" w:eastAsia="zh-CN"/>
        </w:rPr>
        <w:t>2</w:t>
      </w:r>
      <w:r w:rsidRPr="003E0509">
        <w:rPr>
          <w:rFonts w:eastAsia="SimSun" w:cs="Arial"/>
          <w:lang w:eastAsia="zh-CN"/>
        </w:rPr>
        <w:t xml:space="preserve"> + </w:t>
      </w:r>
      <w:r w:rsidRPr="003E0509">
        <w:rPr>
          <w:rFonts w:eastAsia="SimSun" w:cs="Arial"/>
          <w:b/>
          <w:i/>
          <w:color w:val="FF0000"/>
          <w:lang w:eastAsia="zh-CN"/>
        </w:rPr>
        <w:t>τ</w:t>
      </w:r>
      <w:r w:rsidRPr="003E0509">
        <w:rPr>
          <w:rFonts w:eastAsia="SimSun" w:cs="Arial"/>
          <w:lang w:eastAsia="zh-CN"/>
        </w:rPr>
        <w:t xml:space="preserve"> )</w:t>
      </w:r>
      <w:r>
        <w:rPr>
          <w:rFonts w:eastAsia="SimSun" w:cs="Arial"/>
          <w:lang w:eastAsia="zh-CN"/>
        </w:rPr>
        <w:t xml:space="preserve">; if the </w:t>
      </w:r>
      <w:r w:rsidRPr="003E0509">
        <w:rPr>
          <w:rFonts w:eastAsia="SimSun" w:cs="Arial"/>
          <w:lang w:eastAsia="zh-CN"/>
        </w:rPr>
        <w:t xml:space="preserve">requested node does not provide the “validity time” </w:t>
      </w:r>
      <w:r w:rsidRPr="000B0FAA">
        <w:rPr>
          <w:rFonts w:eastAsia="SimSun" w:cs="Arial"/>
          <w:b/>
          <w:bCs/>
          <w:i/>
          <w:iCs/>
          <w:color w:val="FF0000"/>
          <w:lang w:val="el-GR" w:eastAsia="zh-CN"/>
        </w:rPr>
        <w:t>τ</w:t>
      </w:r>
      <w:r w:rsidRPr="003E0509">
        <w:rPr>
          <w:rFonts w:eastAsia="SimSun" w:cs="Arial"/>
          <w:b/>
          <w:bCs/>
          <w:i/>
          <w:iCs/>
          <w:lang w:val="el-GR" w:eastAsia="zh-CN"/>
        </w:rPr>
        <w:t xml:space="preserve"> </w:t>
      </w:r>
      <w:r w:rsidRPr="003E0509">
        <w:rPr>
          <w:rFonts w:eastAsia="SimSun" w:cs="Arial"/>
          <w:lang w:eastAsia="zh-CN"/>
        </w:rPr>
        <w:t xml:space="preserve">of the prediction along with the prediction itself, then it means that the prediction information is only valid </w:t>
      </w:r>
      <w:r>
        <w:rPr>
          <w:rFonts w:eastAsia="SimSun" w:cs="Arial"/>
          <w:lang w:eastAsia="zh-CN"/>
        </w:rPr>
        <w:t xml:space="preserve">(and hence needs to be used) </w:t>
      </w:r>
      <w:r w:rsidRPr="003E0509">
        <w:rPr>
          <w:rFonts w:eastAsia="SimSun" w:cs="Arial"/>
          <w:lang w:eastAsia="zh-CN"/>
        </w:rPr>
        <w:t xml:space="preserve">at the time the prediction is received by the requesting node (i.e., </w:t>
      </w:r>
      <w:r>
        <w:rPr>
          <w:rFonts w:eastAsia="SimSun" w:cs="Arial"/>
          <w:lang w:eastAsia="zh-CN"/>
        </w:rPr>
        <w:t xml:space="preserve">at the </w:t>
      </w:r>
      <w:r w:rsidRPr="003E0509">
        <w:rPr>
          <w:rFonts w:eastAsia="SimSun" w:cs="Arial"/>
          <w:lang w:eastAsia="zh-CN"/>
        </w:rPr>
        <w:t xml:space="preserve">time instant </w:t>
      </w:r>
      <w:r w:rsidRPr="003E0509">
        <w:rPr>
          <w:rFonts w:eastAsia="SimSun" w:cs="Arial"/>
          <w:b/>
          <w:bCs/>
          <w:i/>
          <w:iCs/>
          <w:lang w:val="en-US" w:eastAsia="zh-CN"/>
        </w:rPr>
        <w:t>t</w:t>
      </w:r>
      <w:r w:rsidRPr="003E0509">
        <w:rPr>
          <w:rFonts w:eastAsia="SimSun" w:cs="Arial"/>
          <w:b/>
          <w:bCs/>
          <w:i/>
          <w:iCs/>
          <w:vertAlign w:val="subscript"/>
          <w:lang w:val="en-US" w:eastAsia="zh-CN"/>
        </w:rPr>
        <w:t>2</w:t>
      </w:r>
      <w:r w:rsidRPr="003E0509">
        <w:rPr>
          <w:rFonts w:eastAsia="SimSun" w:cs="Arial"/>
          <w:lang w:eastAsia="zh-CN"/>
        </w:rPr>
        <w:t xml:space="preserve">). </w:t>
      </w:r>
      <w:r>
        <w:rPr>
          <w:rFonts w:eastAsia="SimSun" w:cs="Arial"/>
          <w:lang w:eastAsia="zh-CN"/>
        </w:rPr>
        <w:t xml:space="preserve">By </w:t>
      </w:r>
      <w:r w:rsidRPr="003E0509">
        <w:rPr>
          <w:rFonts w:eastAsia="SimSun" w:cs="Arial"/>
          <w:lang w:eastAsia="zh-CN"/>
        </w:rPr>
        <w:t xml:space="preserve">providing the “validity time” of the prediction information the requesting node </w:t>
      </w:r>
      <w:r>
        <w:rPr>
          <w:rFonts w:eastAsia="SimSun" w:cs="Arial"/>
          <w:lang w:eastAsia="zh-CN"/>
        </w:rPr>
        <w:t xml:space="preserve">can </w:t>
      </w:r>
      <w:r w:rsidRPr="003E0509">
        <w:rPr>
          <w:rFonts w:eastAsia="SimSun" w:cs="Arial"/>
          <w:lang w:eastAsia="zh-CN"/>
        </w:rPr>
        <w:t xml:space="preserve">potentially use the prediction information over a longer period of time, </w:t>
      </w:r>
      <w:r w:rsidRPr="000B0FAA">
        <w:rPr>
          <w:rFonts w:eastAsia="SimSun" w:cs="Arial"/>
          <w:lang w:eastAsia="zh-CN"/>
        </w:rPr>
        <w:t xml:space="preserve">not only at </w:t>
      </w:r>
      <w:r>
        <w:rPr>
          <w:rFonts w:eastAsia="SimSun" w:cs="Arial"/>
          <w:lang w:eastAsia="zh-CN"/>
        </w:rPr>
        <w:t>the t</w:t>
      </w:r>
      <w:r w:rsidRPr="000B0FAA">
        <w:rPr>
          <w:rFonts w:eastAsia="SimSun" w:cs="Arial"/>
          <w:lang w:eastAsia="zh-CN"/>
        </w:rPr>
        <w:t xml:space="preserve">ime instant </w:t>
      </w:r>
      <w:r w:rsidRPr="000B0FAA">
        <w:rPr>
          <w:rFonts w:eastAsia="SimSun" w:cs="Arial"/>
          <w:b/>
          <w:bCs/>
          <w:i/>
          <w:iCs/>
          <w:lang w:val="en-US" w:eastAsia="zh-CN"/>
        </w:rPr>
        <w:t>t</w:t>
      </w:r>
      <w:r w:rsidRPr="000B0FAA">
        <w:rPr>
          <w:rFonts w:eastAsia="SimSun" w:cs="Arial"/>
          <w:b/>
          <w:bCs/>
          <w:i/>
          <w:iCs/>
          <w:vertAlign w:val="subscript"/>
          <w:lang w:val="en-US" w:eastAsia="zh-CN"/>
        </w:rPr>
        <w:t>2</w:t>
      </w:r>
      <w:r w:rsidRPr="000B0FAA">
        <w:rPr>
          <w:rFonts w:eastAsia="SimSun" w:cs="Arial"/>
          <w:bCs/>
          <w:iCs/>
          <w:lang w:val="en-US" w:eastAsia="zh-CN"/>
        </w:rPr>
        <w:t xml:space="preserve"> when the prediction </w:t>
      </w:r>
      <w:r w:rsidRPr="000B0FAA">
        <w:rPr>
          <w:rFonts w:eastAsia="SimSun" w:cs="Arial"/>
          <w:lang w:val="en-US" w:eastAsia="zh-CN"/>
        </w:rPr>
        <w:t>is received</w:t>
      </w:r>
      <w:r>
        <w:rPr>
          <w:rFonts w:eastAsia="SimSun" w:cs="Arial"/>
          <w:lang w:val="en-US" w:eastAsia="zh-CN"/>
        </w:rPr>
        <w:t xml:space="preserve">. The “validity time” of the prediction is determined </w:t>
      </w:r>
      <w:r w:rsidRPr="003E0509">
        <w:rPr>
          <w:rFonts w:eastAsia="SimSun" w:cs="Arial"/>
          <w:lang w:eastAsia="zh-CN"/>
        </w:rPr>
        <w:t xml:space="preserve">by the requested node (i.e., </w:t>
      </w:r>
      <w:r>
        <w:rPr>
          <w:rFonts w:eastAsia="SimSun" w:cs="Arial"/>
          <w:lang w:eastAsia="zh-CN"/>
        </w:rPr>
        <w:t xml:space="preserve">by </w:t>
      </w:r>
      <w:r w:rsidRPr="003E0509">
        <w:rPr>
          <w:rFonts w:eastAsia="SimSun" w:cs="Arial"/>
          <w:lang w:eastAsia="zh-CN"/>
        </w:rPr>
        <w:t>the node that makes inferences) and</w:t>
      </w:r>
      <w:r>
        <w:rPr>
          <w:rFonts w:eastAsia="SimSun" w:cs="Arial"/>
          <w:lang w:eastAsia="zh-CN"/>
        </w:rPr>
        <w:t xml:space="preserve"> hence</w:t>
      </w:r>
      <w:r w:rsidRPr="003E0509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 xml:space="preserve">it is </w:t>
      </w:r>
      <w:r w:rsidRPr="003E0509">
        <w:rPr>
          <w:rFonts w:eastAsia="SimSun" w:cs="Arial"/>
          <w:lang w:eastAsia="zh-CN"/>
        </w:rPr>
        <w:t xml:space="preserve">specified in the </w:t>
      </w:r>
      <w:r w:rsidR="00D94CFF">
        <w:rPr>
          <w:rFonts w:eastAsia="SimSun" w:cs="Arial"/>
          <w:lang w:eastAsia="zh-CN"/>
        </w:rPr>
        <w:t xml:space="preserve">DATA COLLECTION </w:t>
      </w:r>
      <w:r w:rsidRPr="003E0509">
        <w:rPr>
          <w:rFonts w:eastAsia="SimSun" w:cs="Arial"/>
          <w:lang w:eastAsia="zh-CN"/>
        </w:rPr>
        <w:t>UPDATE</w:t>
      </w:r>
      <w:r w:rsidR="00D94CFF">
        <w:rPr>
          <w:rFonts w:eastAsia="SimSun" w:cs="Arial"/>
          <w:lang w:eastAsia="zh-CN"/>
        </w:rPr>
        <w:t xml:space="preserve"> </w:t>
      </w:r>
      <w:r w:rsidRPr="003E0509">
        <w:rPr>
          <w:rFonts w:eastAsia="SimSun" w:cs="Arial"/>
          <w:lang w:eastAsia="zh-CN"/>
        </w:rPr>
        <w:t>message</w:t>
      </w:r>
      <w:r>
        <w:rPr>
          <w:rFonts w:eastAsia="SimSun" w:cs="Arial"/>
          <w:lang w:eastAsia="zh-CN"/>
        </w:rPr>
        <w:t>. Therefore, we propose:</w:t>
      </w:r>
      <w:r w:rsidRPr="003E0509">
        <w:rPr>
          <w:rFonts w:eastAsia="SimSun" w:cs="Arial"/>
          <w:lang w:eastAsia="zh-CN"/>
        </w:rPr>
        <w:t xml:space="preserve"> </w:t>
      </w:r>
    </w:p>
    <w:p w14:paraId="5055BDA7" w14:textId="2246C01A" w:rsidR="00731607" w:rsidRDefault="00731607" w:rsidP="00731607">
      <w:pPr>
        <w:jc w:val="both"/>
        <w:rPr>
          <w:rFonts w:eastAsiaTheme="minorEastAsia"/>
          <w:b/>
          <w:lang w:val="en-US" w:eastAsia="zh-CN"/>
        </w:rPr>
      </w:pPr>
      <w:r w:rsidRPr="00416E4D">
        <w:rPr>
          <w:rFonts w:eastAsiaTheme="minorEastAsia" w:hint="eastAsia"/>
          <w:b/>
          <w:lang w:eastAsia="zh-CN"/>
        </w:rPr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 w:rsidR="00D94CFF">
        <w:rPr>
          <w:rFonts w:eastAsiaTheme="minorEastAsia"/>
          <w:b/>
          <w:lang w:eastAsia="zh-CN"/>
        </w:rPr>
        <w:t>1</w:t>
      </w:r>
      <w:r w:rsidRPr="00416E4D">
        <w:rPr>
          <w:rFonts w:eastAsiaTheme="minorEastAsia"/>
          <w:b/>
          <w:lang w:eastAsia="zh-CN"/>
        </w:rPr>
        <w:t xml:space="preserve">: RAN3 </w:t>
      </w:r>
      <w:r>
        <w:rPr>
          <w:rFonts w:eastAsiaTheme="minorEastAsia"/>
          <w:b/>
          <w:lang w:eastAsia="zh-CN"/>
        </w:rPr>
        <w:t xml:space="preserve">to agree </w:t>
      </w:r>
      <w:r w:rsidRPr="00416E4D">
        <w:rPr>
          <w:rFonts w:eastAsiaTheme="minorEastAsia"/>
          <w:b/>
          <w:lang w:eastAsia="zh-CN"/>
        </w:rPr>
        <w:t>to the definition</w:t>
      </w:r>
      <w:r>
        <w:rPr>
          <w:rFonts w:eastAsiaTheme="minorEastAsia"/>
          <w:b/>
          <w:lang w:eastAsia="zh-CN"/>
        </w:rPr>
        <w:t xml:space="preserve"> </w:t>
      </w:r>
      <w:r w:rsidRPr="00416E4D">
        <w:rPr>
          <w:rFonts w:eastAsiaTheme="minorEastAsia"/>
          <w:b/>
          <w:lang w:eastAsia="zh-CN"/>
        </w:rPr>
        <w:t xml:space="preserve">of “validity time” </w:t>
      </w:r>
      <w:r>
        <w:rPr>
          <w:rFonts w:eastAsiaTheme="minorEastAsia"/>
          <w:b/>
          <w:lang w:eastAsia="zh-CN"/>
        </w:rPr>
        <w:t xml:space="preserve">as the </w:t>
      </w:r>
      <w:r w:rsidRPr="00416E4D">
        <w:rPr>
          <w:rFonts w:eastAsiaTheme="minorEastAsia"/>
          <w:b/>
          <w:lang w:val="en-US" w:eastAsia="zh-CN"/>
        </w:rPr>
        <w:t xml:space="preserve">time period within which the requested </w:t>
      </w:r>
      <w:r>
        <w:rPr>
          <w:rFonts w:eastAsiaTheme="minorEastAsia"/>
          <w:b/>
          <w:lang w:val="en-US" w:eastAsia="zh-CN"/>
        </w:rPr>
        <w:t>prediction</w:t>
      </w:r>
      <w:r w:rsidRPr="00416E4D">
        <w:rPr>
          <w:rFonts w:eastAsiaTheme="minorEastAsia"/>
          <w:b/>
          <w:lang w:val="en-US" w:eastAsia="zh-CN"/>
        </w:rPr>
        <w:t xml:space="preserve"> information is considered valid for being used by the requesting NG-RAN node. </w:t>
      </w:r>
    </w:p>
    <w:p w14:paraId="0459950D" w14:textId="1DF0308B" w:rsidR="00731607" w:rsidRPr="00416E4D" w:rsidRDefault="00731607" w:rsidP="00731607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D94CFF">
        <w:rPr>
          <w:rFonts w:eastAsiaTheme="minor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 xml:space="preserve">: </w:t>
      </w:r>
      <w:r w:rsidRPr="00384ABC">
        <w:rPr>
          <w:rFonts w:eastAsiaTheme="minorEastAsia"/>
          <w:b/>
          <w:lang w:val="en-US" w:eastAsia="zh-CN"/>
        </w:rPr>
        <w:t xml:space="preserve">In case of one-time reporting, the “validity time” of the prediction information is optionally indicated in the </w:t>
      </w:r>
      <w:r w:rsidR="00D94CFF">
        <w:rPr>
          <w:rFonts w:eastAsiaTheme="minorEastAsia"/>
          <w:b/>
          <w:lang w:val="en-US" w:eastAsia="zh-CN"/>
        </w:rPr>
        <w:t>DATA COLLECTION</w:t>
      </w:r>
      <w:r w:rsidRPr="00384ABC">
        <w:rPr>
          <w:rFonts w:eastAsiaTheme="minorEastAsia"/>
          <w:b/>
          <w:lang w:val="en-US" w:eastAsia="zh-CN"/>
        </w:rPr>
        <w:t xml:space="preserve"> UPDATE </w:t>
      </w:r>
      <w:r w:rsidR="00D94CFF">
        <w:rPr>
          <w:rFonts w:eastAsiaTheme="minorEastAsia"/>
          <w:b/>
          <w:lang w:val="en-US" w:eastAsia="zh-CN"/>
        </w:rPr>
        <w:t xml:space="preserve">message </w:t>
      </w:r>
      <w:r w:rsidRPr="00384ABC">
        <w:rPr>
          <w:rFonts w:eastAsiaTheme="minorEastAsia"/>
          <w:b/>
          <w:lang w:val="en-US" w:eastAsia="zh-CN"/>
        </w:rPr>
        <w:t>along with the prediction information.</w:t>
      </w:r>
    </w:p>
    <w:p w14:paraId="7BB7BDFB" w14:textId="64FD4E33" w:rsidR="00731607" w:rsidRPr="00416E4D" w:rsidRDefault="00731607" w:rsidP="0073160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416E4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p</w:t>
      </w:r>
      <w:r w:rsidRPr="00416E4D">
        <w:rPr>
          <w:rFonts w:eastAsiaTheme="minorEastAsia"/>
          <w:lang w:val="en-US" w:eastAsia="zh-CN"/>
        </w:rPr>
        <w:t>eriodic reporting</w:t>
      </w:r>
      <w:r w:rsidR="00D94CFF">
        <w:rPr>
          <w:rFonts w:eastAsiaTheme="minorEastAsia"/>
          <w:lang w:val="en-US" w:eastAsia="zh-CN"/>
        </w:rPr>
        <w:t xml:space="preserve"> </w:t>
      </w:r>
      <w:r w:rsidRPr="00416E4D">
        <w:rPr>
          <w:rFonts w:eastAsiaTheme="minorEastAsia"/>
          <w:lang w:val="en-US" w:eastAsia="zh-CN"/>
        </w:rPr>
        <w:t xml:space="preserve">we need to discuss </w:t>
      </w:r>
      <w:r>
        <w:rPr>
          <w:rFonts w:eastAsiaTheme="minorEastAsia"/>
          <w:lang w:val="en-US" w:eastAsia="zh-CN"/>
        </w:rPr>
        <w:t xml:space="preserve">the relation between </w:t>
      </w:r>
      <w:r w:rsidRPr="00416E4D">
        <w:rPr>
          <w:rFonts w:eastAsiaTheme="minorEastAsia"/>
          <w:lang w:val="en-US" w:eastAsia="zh-CN"/>
        </w:rPr>
        <w:t xml:space="preserve">“reporting periodicity” and “validity </w:t>
      </w:r>
      <w:r w:rsidRPr="00416E4D">
        <w:rPr>
          <w:rFonts w:eastAsiaTheme="minorEastAsia" w:hint="eastAsia"/>
          <w:lang w:val="en-US" w:eastAsia="zh-CN"/>
        </w:rPr>
        <w:t>time</w:t>
      </w:r>
      <w:r w:rsidRPr="00416E4D">
        <w:rPr>
          <w:rFonts w:eastAsiaTheme="minorEastAsia"/>
          <w:lang w:val="en-US" w:eastAsia="zh-CN"/>
        </w:rPr>
        <w:t>”</w:t>
      </w:r>
      <w:r>
        <w:rPr>
          <w:rFonts w:eastAsiaTheme="minorEastAsia"/>
          <w:lang w:val="en-US" w:eastAsia="zh-CN"/>
        </w:rPr>
        <w:t xml:space="preserve"> of the prediction information </w:t>
      </w:r>
      <w:r w:rsidRPr="00416E4D">
        <w:rPr>
          <w:rFonts w:eastAsiaTheme="minorEastAsia"/>
          <w:lang w:val="en-US" w:eastAsia="zh-CN"/>
        </w:rPr>
        <w:t>in the following two cases</w:t>
      </w:r>
      <w:r>
        <w:rPr>
          <w:rFonts w:eastAsiaTheme="minorEastAsia"/>
          <w:lang w:val="en-US" w:eastAsia="zh-CN"/>
        </w:rPr>
        <w:t xml:space="preserve"> – refer to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_Ref138326149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D94CFF">
        <w:t xml:space="preserve">Figure </w:t>
      </w:r>
      <w:r w:rsidR="00D94CFF">
        <w:rPr>
          <w:noProof/>
        </w:rPr>
        <w:t>2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for a graphical representation of these cases, where</w:t>
      </w:r>
      <w:r w:rsidR="00D94CFF">
        <w:rPr>
          <w:rFonts w:eastAsia="SimSun" w:cs="Arial"/>
          <w:lang w:val="en-US" w:eastAsia="zh-CN"/>
        </w:rPr>
        <w:t xml:space="preserve"> </w:t>
      </w:r>
      <w:r w:rsidR="00D94CFF">
        <w:rPr>
          <w:rFonts w:eastAsia="SimSun" w:cs="Arial"/>
          <w:lang w:eastAsia="zh-CN"/>
        </w:rPr>
        <w:t xml:space="preserve">the “requested prediction time” is configured as the time instant in the future </w:t>
      </w:r>
      <w:r w:rsidR="00D94CFF" w:rsidRPr="00DD303A">
        <w:rPr>
          <w:b/>
          <w:bCs/>
          <w:i/>
          <w:iCs/>
          <w:color w:val="FF0000"/>
        </w:rPr>
        <w:t>t</w:t>
      </w:r>
      <w:r w:rsidR="00D94CFF">
        <w:rPr>
          <w:b/>
          <w:bCs/>
          <w:i/>
          <w:iCs/>
          <w:color w:val="FF0000"/>
          <w:vertAlign w:val="subscript"/>
        </w:rPr>
        <w:t>1</w:t>
      </w:r>
      <w:r w:rsidRPr="00416E4D">
        <w:rPr>
          <w:rFonts w:eastAsiaTheme="minorEastAsia"/>
          <w:lang w:val="en-US" w:eastAsia="zh-CN"/>
        </w:rPr>
        <w:t>:</w:t>
      </w:r>
    </w:p>
    <w:p w14:paraId="5300311B" w14:textId="49EA895C" w:rsidR="00731607" w:rsidRPr="002015DE" w:rsidRDefault="00731607" w:rsidP="00731607">
      <w:pPr>
        <w:pStyle w:val="ListParagraph"/>
        <w:numPr>
          <w:ilvl w:val="0"/>
          <w:numId w:val="21"/>
        </w:numPr>
        <w:ind w:firstLineChars="0"/>
        <w:jc w:val="both"/>
        <w:rPr>
          <w:rFonts w:eastAsiaTheme="minorEastAsia"/>
          <w:b/>
          <w:lang w:val="en-US" w:eastAsia="zh-CN"/>
        </w:rPr>
      </w:pPr>
      <w:r w:rsidRPr="002015DE">
        <w:rPr>
          <w:rFonts w:eastAsiaTheme="minorEastAsia"/>
          <w:b/>
          <w:lang w:val="en-US" w:eastAsia="zh-CN"/>
        </w:rPr>
        <w:t>Case 1</w:t>
      </w:r>
      <w:r w:rsidRPr="002015DE">
        <w:rPr>
          <w:rFonts w:eastAsiaTheme="minorEastAsia"/>
          <w:lang w:val="en-US" w:eastAsia="zh-CN"/>
        </w:rPr>
        <w:t xml:space="preserve">: The “reporting periodicity” (e.g. 60s) is </w:t>
      </w:r>
      <w:r w:rsidRPr="002015DE">
        <w:rPr>
          <w:rFonts w:eastAsiaTheme="minorEastAsia"/>
          <w:b/>
          <w:i/>
          <w:lang w:val="en-US" w:eastAsia="zh-CN"/>
        </w:rPr>
        <w:t>shorter</w:t>
      </w:r>
      <w:r w:rsidRPr="002015DE">
        <w:rPr>
          <w:rFonts w:eastAsiaTheme="minorEastAsia"/>
          <w:lang w:val="en-US" w:eastAsia="zh-CN"/>
        </w:rPr>
        <w:t xml:space="preserve"> than the “validity time” (e.g. 120s) of the prediction information, refer to the left part of </w:t>
      </w:r>
      <w:r w:rsidRPr="002015DE">
        <w:rPr>
          <w:rFonts w:eastAsiaTheme="minorEastAsia"/>
          <w:lang w:val="en-US" w:eastAsia="zh-CN"/>
        </w:rPr>
        <w:fldChar w:fldCharType="begin"/>
      </w:r>
      <w:r w:rsidRPr="002015DE">
        <w:rPr>
          <w:rFonts w:eastAsiaTheme="minorEastAsia"/>
          <w:lang w:val="en-US" w:eastAsia="zh-CN"/>
        </w:rPr>
        <w:instrText xml:space="preserve"> REF _Ref138326149 \h </w:instrText>
      </w:r>
      <w:r w:rsidRPr="002015DE">
        <w:rPr>
          <w:rFonts w:eastAsiaTheme="minorEastAsia"/>
          <w:lang w:val="en-US" w:eastAsia="zh-CN"/>
        </w:rPr>
      </w:r>
      <w:r w:rsidRPr="002015DE">
        <w:rPr>
          <w:rFonts w:eastAsiaTheme="minorEastAsia"/>
          <w:lang w:val="en-US" w:eastAsia="zh-CN"/>
        </w:rPr>
        <w:fldChar w:fldCharType="separate"/>
      </w:r>
      <w:r w:rsidR="00AF727B">
        <w:t xml:space="preserve">Figure </w:t>
      </w:r>
      <w:r w:rsidR="00AF727B">
        <w:rPr>
          <w:noProof/>
        </w:rPr>
        <w:t>2</w:t>
      </w:r>
      <w:r w:rsidRPr="002015DE">
        <w:rPr>
          <w:rFonts w:eastAsiaTheme="minorEastAsia"/>
          <w:lang w:val="en-US" w:eastAsia="zh-CN"/>
        </w:rPr>
        <w:fldChar w:fldCharType="end"/>
      </w:r>
      <w:r w:rsidRPr="002015DE">
        <w:rPr>
          <w:rFonts w:eastAsiaTheme="minorEastAsia"/>
          <w:lang w:val="en-US" w:eastAsia="zh-CN"/>
        </w:rPr>
        <w:t>.</w:t>
      </w:r>
      <w:r w:rsidRPr="00416E4D">
        <w:t xml:space="preserve"> </w:t>
      </w:r>
      <w:r w:rsidRPr="002015DE">
        <w:rPr>
          <w:rFonts w:eastAsiaTheme="minorEastAsia"/>
          <w:lang w:val="en-US" w:eastAsia="zh-CN"/>
        </w:rPr>
        <w:t xml:space="preserve">In this case, the prediction information can be considered as valid by default and used within the whole time period </w:t>
      </w:r>
      <w:r w:rsidRPr="002015DE">
        <w:rPr>
          <w:rFonts w:eastAsiaTheme="minorEastAsia"/>
          <w:b/>
          <w:i/>
          <w:color w:val="FF0000"/>
          <w:lang w:val="en-US" w:eastAsia="zh-CN"/>
        </w:rPr>
        <w:t>T</w:t>
      </w:r>
      <w:r w:rsidRPr="002015DE">
        <w:rPr>
          <w:rFonts w:eastAsiaTheme="minorEastAsia"/>
          <w:lang w:val="en-US" w:eastAsia="zh-CN"/>
        </w:rPr>
        <w:t xml:space="preserve">, i.e., until the next </w:t>
      </w:r>
      <w:r w:rsidR="00AF727B">
        <w:rPr>
          <w:rFonts w:eastAsiaTheme="minorEastAsia"/>
          <w:lang w:val="en-US" w:eastAsia="zh-CN"/>
        </w:rPr>
        <w:t xml:space="preserve">DATA COLLECTION </w:t>
      </w:r>
      <w:r w:rsidRPr="002015DE">
        <w:rPr>
          <w:rFonts w:eastAsiaTheme="minorEastAsia"/>
          <w:lang w:val="en-US" w:eastAsia="zh-CN"/>
        </w:rPr>
        <w:t xml:space="preserve">UPDATE message </w:t>
      </w:r>
      <w:r w:rsidR="00AF727B">
        <w:rPr>
          <w:rFonts w:eastAsiaTheme="minorEastAsia"/>
          <w:lang w:val="en-US" w:eastAsia="zh-CN"/>
        </w:rPr>
        <w:t xml:space="preserve">carrying </w:t>
      </w:r>
      <w:r w:rsidRPr="002015DE">
        <w:rPr>
          <w:rFonts w:eastAsiaTheme="minorEastAsia"/>
          <w:lang w:val="en-US" w:eastAsia="zh-CN"/>
        </w:rPr>
        <w:t xml:space="preserve">a new prediction is received. Hence the “validity time” is not needed to be signalled by the requested node in the </w:t>
      </w:r>
      <w:r w:rsidR="00AF727B">
        <w:rPr>
          <w:rFonts w:eastAsiaTheme="minorEastAsia"/>
          <w:lang w:val="en-US" w:eastAsia="zh-CN"/>
        </w:rPr>
        <w:t>DATA COLLECTION</w:t>
      </w:r>
      <w:r w:rsidRPr="002015DE">
        <w:rPr>
          <w:rFonts w:eastAsiaTheme="minorEastAsia"/>
          <w:lang w:val="en-US" w:eastAsia="zh-CN"/>
        </w:rPr>
        <w:t xml:space="preserve"> UPDATE</w:t>
      </w:r>
      <w:r w:rsidR="0054441D">
        <w:rPr>
          <w:rFonts w:eastAsiaTheme="minorEastAsia"/>
          <w:lang w:val="en-US" w:eastAsia="zh-CN"/>
        </w:rPr>
        <w:t xml:space="preserve"> </w:t>
      </w:r>
      <w:r w:rsidRPr="002015DE">
        <w:rPr>
          <w:rFonts w:eastAsiaTheme="minorEastAsia"/>
          <w:lang w:val="en-US" w:eastAsia="zh-CN"/>
        </w:rPr>
        <w:t>message along with the prediction information.</w:t>
      </w:r>
    </w:p>
    <w:p w14:paraId="4968BA71" w14:textId="36FAADCE" w:rsidR="00731607" w:rsidRPr="002015DE" w:rsidRDefault="00731607" w:rsidP="00731607">
      <w:pPr>
        <w:pStyle w:val="ListParagraph"/>
        <w:numPr>
          <w:ilvl w:val="0"/>
          <w:numId w:val="21"/>
        </w:numPr>
        <w:ind w:firstLineChars="0"/>
        <w:jc w:val="both"/>
        <w:rPr>
          <w:rFonts w:eastAsiaTheme="minorEastAsia"/>
          <w:lang w:val="en-US" w:eastAsia="zh-CN"/>
        </w:rPr>
      </w:pPr>
      <w:r w:rsidRPr="002015DE">
        <w:rPr>
          <w:rFonts w:eastAsiaTheme="minorEastAsia"/>
          <w:b/>
          <w:lang w:val="en-US" w:eastAsia="zh-CN"/>
        </w:rPr>
        <w:lastRenderedPageBreak/>
        <w:t>Case 2</w:t>
      </w:r>
      <w:r w:rsidRPr="002015DE">
        <w:rPr>
          <w:rFonts w:eastAsiaTheme="minorEastAsia"/>
          <w:lang w:val="en-US" w:eastAsia="zh-CN"/>
        </w:rPr>
        <w:t xml:space="preserve">: The “reporting periodicity” (e.g. 60s) is </w:t>
      </w:r>
      <w:r w:rsidRPr="002015DE">
        <w:rPr>
          <w:rFonts w:eastAsiaTheme="minorEastAsia"/>
          <w:b/>
          <w:i/>
          <w:lang w:val="en-US" w:eastAsia="zh-CN"/>
        </w:rPr>
        <w:t>greater</w:t>
      </w:r>
      <w:r w:rsidRPr="002015DE">
        <w:rPr>
          <w:rFonts w:eastAsiaTheme="minorEastAsia"/>
          <w:lang w:val="en-US" w:eastAsia="zh-CN"/>
        </w:rPr>
        <w:t xml:space="preserve"> than the “validity time” (e.g. 30s) of the prediction information, refer to the right part of </w:t>
      </w:r>
      <w:r w:rsidRPr="002015DE">
        <w:rPr>
          <w:rFonts w:eastAsiaTheme="minorEastAsia"/>
          <w:lang w:val="en-US" w:eastAsia="zh-CN"/>
        </w:rPr>
        <w:fldChar w:fldCharType="begin"/>
      </w:r>
      <w:r w:rsidRPr="002015DE">
        <w:rPr>
          <w:rFonts w:eastAsiaTheme="minorEastAsia"/>
          <w:lang w:val="en-US" w:eastAsia="zh-CN"/>
        </w:rPr>
        <w:instrText xml:space="preserve"> REF _Ref138326149 \h </w:instrText>
      </w:r>
      <w:r w:rsidRPr="002015DE">
        <w:rPr>
          <w:rFonts w:eastAsiaTheme="minorEastAsia"/>
          <w:lang w:val="en-US" w:eastAsia="zh-CN"/>
        </w:rPr>
      </w:r>
      <w:r w:rsidRPr="002015DE">
        <w:rPr>
          <w:rFonts w:eastAsiaTheme="minorEastAsia"/>
          <w:lang w:val="en-US" w:eastAsia="zh-CN"/>
        </w:rPr>
        <w:fldChar w:fldCharType="separate"/>
      </w:r>
      <w:r w:rsidR="0054441D">
        <w:t xml:space="preserve">Figure </w:t>
      </w:r>
      <w:r w:rsidR="0054441D">
        <w:rPr>
          <w:noProof/>
        </w:rPr>
        <w:t>2</w:t>
      </w:r>
      <w:r w:rsidRPr="002015DE">
        <w:rPr>
          <w:rFonts w:eastAsiaTheme="minorEastAsia"/>
          <w:lang w:val="en-US" w:eastAsia="zh-CN"/>
        </w:rPr>
        <w:fldChar w:fldCharType="end"/>
      </w:r>
      <w:r w:rsidRPr="002015DE">
        <w:rPr>
          <w:rFonts w:eastAsiaTheme="minorEastAsia"/>
          <w:lang w:val="en-US" w:eastAsia="zh-CN"/>
        </w:rPr>
        <w:t xml:space="preserve">. To address this scenario, we think that the same behavior as in the one-time reporting applies, i.e., the “validity time” of the </w:t>
      </w:r>
      <w:r w:rsidRPr="002015DE">
        <w:rPr>
          <w:rFonts w:eastAsia="SimSun"/>
          <w:i/>
          <w:lang w:val="en-US" w:eastAsia="zh-CN"/>
        </w:rPr>
        <w:t>(n+1)</w:t>
      </w:r>
      <w:proofErr w:type="spellStart"/>
      <w:r w:rsidRPr="002015DE">
        <w:rPr>
          <w:rFonts w:eastAsia="SimSun"/>
          <w:i/>
          <w:vertAlign w:val="superscript"/>
          <w:lang w:val="en-US" w:eastAsia="zh-CN"/>
        </w:rPr>
        <w:t>th</w:t>
      </w:r>
      <w:proofErr w:type="spellEnd"/>
      <w:r w:rsidRPr="002015DE">
        <w:rPr>
          <w:rFonts w:eastAsia="SimSun"/>
          <w:lang w:val="en-US" w:eastAsia="zh-CN"/>
        </w:rPr>
        <w:t xml:space="preserve"> </w:t>
      </w:r>
      <w:r w:rsidRPr="002015DE">
        <w:rPr>
          <w:rFonts w:eastAsiaTheme="minorEastAsia"/>
          <w:lang w:val="en-US" w:eastAsia="zh-CN"/>
        </w:rPr>
        <w:t>prediction information (</w:t>
      </w:r>
      <w:r w:rsidRPr="002015DE">
        <w:rPr>
          <w:rFonts w:eastAsia="SimSun"/>
          <w:i/>
          <w:lang w:val="en-US" w:eastAsia="zh-CN"/>
        </w:rPr>
        <w:t>n</w:t>
      </w:r>
      <w:r w:rsidRPr="002015DE">
        <w:rPr>
          <w:rFonts w:eastAsia="SimSun"/>
          <w:lang w:val="en-US" w:eastAsia="zh-CN"/>
        </w:rPr>
        <w:t xml:space="preserve"> = 0, 1, …, </w:t>
      </w:r>
      <w:r w:rsidRPr="002015DE">
        <w:rPr>
          <w:rFonts w:eastAsia="SimSun"/>
          <w:i/>
          <w:lang w:val="en-US" w:eastAsia="zh-CN"/>
        </w:rPr>
        <w:t>N</w:t>
      </w:r>
      <w:r w:rsidRPr="002015DE">
        <w:rPr>
          <w:rFonts w:eastAsiaTheme="minorEastAsia"/>
          <w:lang w:val="en-US" w:eastAsia="zh-CN"/>
        </w:rPr>
        <w:t xml:space="preserve">) can be optionally signalled by the requested node in the </w:t>
      </w:r>
      <w:r w:rsidRPr="002015DE">
        <w:rPr>
          <w:rFonts w:eastAsia="SimSun"/>
          <w:i/>
          <w:lang w:val="en-US" w:eastAsia="zh-CN"/>
        </w:rPr>
        <w:t>(n+1)</w:t>
      </w:r>
      <w:proofErr w:type="spellStart"/>
      <w:r w:rsidRPr="002015DE">
        <w:rPr>
          <w:rFonts w:eastAsia="SimSun"/>
          <w:i/>
          <w:vertAlign w:val="superscript"/>
          <w:lang w:val="en-US" w:eastAsia="zh-CN"/>
        </w:rPr>
        <w:t>th</w:t>
      </w:r>
      <w:proofErr w:type="spellEnd"/>
      <w:r w:rsidRPr="002015DE">
        <w:rPr>
          <w:rFonts w:eastAsia="SimSun"/>
          <w:lang w:val="en-US" w:eastAsia="zh-CN"/>
        </w:rPr>
        <w:t xml:space="preserve"> </w:t>
      </w:r>
      <w:r w:rsidR="0054441D">
        <w:rPr>
          <w:rFonts w:eastAsiaTheme="minorEastAsia"/>
          <w:lang w:val="en-US" w:eastAsia="zh-CN"/>
        </w:rPr>
        <w:t>DATA COLLECTION</w:t>
      </w:r>
      <w:r w:rsidRPr="002015DE">
        <w:rPr>
          <w:rFonts w:eastAsiaTheme="minorEastAsia"/>
          <w:lang w:val="en-US" w:eastAsia="zh-CN"/>
        </w:rPr>
        <w:t xml:space="preserve"> UPDATE message along with the prediction information to allow the requesting node to keep on using the prediction information also beyond the time instant </w:t>
      </w:r>
      <w:r w:rsidRPr="002015DE">
        <w:rPr>
          <w:rFonts w:eastAsiaTheme="minorEastAsia"/>
          <w:b/>
          <w:i/>
          <w:lang w:val="en-US" w:eastAsia="zh-CN"/>
        </w:rPr>
        <w:t>(t</w:t>
      </w:r>
      <w:r w:rsidRPr="002015DE">
        <w:rPr>
          <w:rFonts w:eastAsiaTheme="minorEastAsia"/>
          <w:b/>
          <w:i/>
          <w:vertAlign w:val="subscript"/>
          <w:lang w:val="en-US" w:eastAsia="zh-CN"/>
        </w:rPr>
        <w:t>2</w:t>
      </w:r>
      <w:r w:rsidRPr="002015DE">
        <w:rPr>
          <w:rFonts w:eastAsiaTheme="minorEastAsia"/>
          <w:b/>
          <w:i/>
          <w:lang w:val="en-US" w:eastAsia="zh-CN"/>
        </w:rPr>
        <w:t>+n</w:t>
      </w:r>
      <w:r w:rsidRPr="002015DE">
        <w:rPr>
          <w:rFonts w:eastAsiaTheme="minorEastAsia"/>
          <w:b/>
          <w:i/>
          <w:color w:val="FF0000"/>
          <w:lang w:val="en-US" w:eastAsia="zh-CN"/>
        </w:rPr>
        <w:t>T</w:t>
      </w:r>
      <w:r w:rsidRPr="002015DE">
        <w:rPr>
          <w:rFonts w:eastAsiaTheme="minorEastAsia"/>
          <w:b/>
          <w:i/>
          <w:lang w:val="en-US" w:eastAsia="zh-CN"/>
        </w:rPr>
        <w:t>)</w:t>
      </w:r>
      <w:r w:rsidRPr="002015DE">
        <w:rPr>
          <w:rFonts w:eastAsiaTheme="minorEastAsia"/>
          <w:lang w:val="en-US" w:eastAsia="zh-CN"/>
        </w:rPr>
        <w:t xml:space="preserve"> where it received the prediction itself.</w:t>
      </w:r>
    </w:p>
    <w:p w14:paraId="0DC9DAD6" w14:textId="1F3A363B" w:rsidR="00F752B0" w:rsidRDefault="000F3773" w:rsidP="00731607">
      <w:pPr>
        <w:spacing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49A22AD4" wp14:editId="2E41BD88">
            <wp:extent cx="6155680" cy="45802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56"/>
                    <a:stretch/>
                  </pic:blipFill>
                  <pic:spPr bwMode="auto">
                    <a:xfrm>
                      <a:off x="0" y="0"/>
                      <a:ext cx="6156000" cy="458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6263D7" w14:textId="6F46D351" w:rsidR="00731607" w:rsidRDefault="00731607" w:rsidP="00731607">
      <w:pPr>
        <w:pStyle w:val="Caption"/>
        <w:jc w:val="center"/>
      </w:pPr>
      <w:bookmarkStart w:id="7" w:name="_Ref138326149"/>
      <w:r>
        <w:t xml:space="preserve">Figure </w:t>
      </w:r>
      <w:r w:rsidR="005D4944">
        <w:fldChar w:fldCharType="begin"/>
      </w:r>
      <w:r w:rsidR="005D4944">
        <w:instrText xml:space="preserve"> SEQ Figure \* ARABIC </w:instrText>
      </w:r>
      <w:r w:rsidR="005D4944">
        <w:fldChar w:fldCharType="separate"/>
      </w:r>
      <w:r w:rsidR="00D94CFF">
        <w:rPr>
          <w:noProof/>
        </w:rPr>
        <w:t>2</w:t>
      </w:r>
      <w:r w:rsidR="005D4944">
        <w:rPr>
          <w:noProof/>
        </w:rPr>
        <w:fldChar w:fldCharType="end"/>
      </w:r>
      <w:bookmarkEnd w:id="7"/>
      <w:r>
        <w:t xml:space="preserve"> - Relation between "validity time" and "reporting periodicity" of the prediction information.</w:t>
      </w:r>
    </w:p>
    <w:p w14:paraId="6E9CFDED" w14:textId="77777777" w:rsidR="00731607" w:rsidRDefault="00731607" w:rsidP="00731607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Based on the analysis above we propose the following:</w:t>
      </w:r>
    </w:p>
    <w:p w14:paraId="17C67099" w14:textId="30D0902D" w:rsidR="00731607" w:rsidRPr="00416E4D" w:rsidRDefault="00731607" w:rsidP="00731607">
      <w:pPr>
        <w:jc w:val="both"/>
        <w:rPr>
          <w:rFonts w:eastAsiaTheme="minorEastAsia"/>
          <w:b/>
          <w:lang w:eastAsia="zh-CN"/>
        </w:rPr>
      </w:pPr>
      <w:r w:rsidRPr="00416E4D">
        <w:rPr>
          <w:rFonts w:eastAsiaTheme="minorEastAsia" w:hint="eastAsia"/>
          <w:b/>
          <w:lang w:eastAsia="zh-CN"/>
        </w:rPr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 w:rsidR="003143E6">
        <w:rPr>
          <w:rFonts w:eastAsiaTheme="minorEastAsia"/>
          <w:b/>
          <w:lang w:eastAsia="zh-CN"/>
        </w:rPr>
        <w:t>3</w:t>
      </w:r>
      <w:r w:rsidRPr="00416E4D">
        <w:rPr>
          <w:rFonts w:eastAsiaTheme="minorEastAsia"/>
          <w:b/>
          <w:lang w:eastAsia="zh-CN"/>
        </w:rPr>
        <w:t xml:space="preserve">: </w:t>
      </w:r>
      <w:r w:rsidRPr="00F87BAA">
        <w:rPr>
          <w:rFonts w:eastAsiaTheme="minorEastAsia"/>
          <w:b/>
          <w:bCs/>
          <w:lang w:eastAsia="zh-CN"/>
        </w:rPr>
        <w:t xml:space="preserve">In case of periodic reporting, if the “reporting periodicity” is </w:t>
      </w:r>
      <w:r w:rsidRPr="00F87BAA">
        <w:rPr>
          <w:rFonts w:eastAsiaTheme="minorEastAsia"/>
          <w:b/>
          <w:bCs/>
          <w:u w:val="single"/>
          <w:lang w:eastAsia="zh-CN"/>
        </w:rPr>
        <w:t>greater</w:t>
      </w:r>
      <w:r w:rsidRPr="00F87BAA">
        <w:rPr>
          <w:rFonts w:eastAsiaTheme="minorEastAsia"/>
          <w:b/>
          <w:bCs/>
          <w:lang w:eastAsia="zh-CN"/>
        </w:rPr>
        <w:t xml:space="preserve"> than the “validity time” of the</w:t>
      </w:r>
      <w:r>
        <w:rPr>
          <w:rFonts w:eastAsiaTheme="minorEastAsia"/>
          <w:b/>
          <w:bCs/>
          <w:lang w:eastAsia="zh-CN"/>
        </w:rPr>
        <w:t xml:space="preserve"> </w:t>
      </w:r>
      <w:r w:rsidRPr="00F87BAA">
        <w:rPr>
          <w:rFonts w:eastAsiaTheme="minorEastAsia"/>
          <w:b/>
          <w:bCs/>
          <w:lang w:eastAsia="zh-CN"/>
        </w:rPr>
        <w:t xml:space="preserve">prediction information, the same behaviour of the one-time reporting applies, i.e., the “validity time” can be optionally indicated in the </w:t>
      </w:r>
      <w:r w:rsidR="003143E6">
        <w:rPr>
          <w:rFonts w:eastAsiaTheme="minorEastAsia"/>
          <w:b/>
          <w:bCs/>
          <w:lang w:eastAsia="zh-CN"/>
        </w:rPr>
        <w:t>DATA COLLECTION</w:t>
      </w:r>
      <w:r w:rsidRPr="00F87BAA">
        <w:rPr>
          <w:rFonts w:eastAsiaTheme="minorEastAsia"/>
          <w:b/>
          <w:bCs/>
          <w:lang w:eastAsia="zh-CN"/>
        </w:rPr>
        <w:t xml:space="preserve"> UPDATE </w:t>
      </w:r>
      <w:r>
        <w:rPr>
          <w:rFonts w:eastAsiaTheme="minorEastAsia"/>
          <w:b/>
          <w:bCs/>
          <w:lang w:eastAsia="zh-CN"/>
        </w:rPr>
        <w:t xml:space="preserve">message </w:t>
      </w:r>
      <w:r w:rsidRPr="00F87BAA">
        <w:rPr>
          <w:rFonts w:eastAsiaTheme="minorEastAsia"/>
          <w:b/>
          <w:bCs/>
          <w:lang w:eastAsia="zh-CN"/>
        </w:rPr>
        <w:t>along with the</w:t>
      </w:r>
      <w:r>
        <w:rPr>
          <w:rFonts w:eastAsiaTheme="minorEastAsia"/>
          <w:b/>
          <w:bCs/>
          <w:lang w:eastAsia="zh-CN"/>
        </w:rPr>
        <w:t xml:space="preserve"> </w:t>
      </w:r>
      <w:r w:rsidRPr="00F87BAA">
        <w:rPr>
          <w:rFonts w:eastAsiaTheme="minorEastAsia"/>
          <w:b/>
          <w:bCs/>
          <w:lang w:eastAsia="zh-CN"/>
        </w:rPr>
        <w:t>prediction information</w:t>
      </w:r>
      <w:r w:rsidRPr="00416E4D">
        <w:rPr>
          <w:rFonts w:eastAsiaTheme="minorEastAsia"/>
          <w:b/>
          <w:lang w:eastAsia="zh-CN"/>
        </w:rPr>
        <w:t>.</w:t>
      </w:r>
    </w:p>
    <w:p w14:paraId="32DA6F08" w14:textId="16943978" w:rsidR="00731607" w:rsidRPr="00746B22" w:rsidRDefault="00731607" w:rsidP="00731607">
      <w:pPr>
        <w:jc w:val="both"/>
        <w:rPr>
          <w:rFonts w:eastAsiaTheme="minorEastAsia"/>
          <w:lang w:eastAsia="zh-CN"/>
        </w:rPr>
      </w:pPr>
      <w:r w:rsidRPr="00416E4D">
        <w:rPr>
          <w:rFonts w:eastAsiaTheme="minorEastAsia"/>
          <w:b/>
          <w:lang w:eastAsia="zh-CN"/>
        </w:rPr>
        <w:t xml:space="preserve">Proposal </w:t>
      </w:r>
      <w:r w:rsidR="003143E6">
        <w:rPr>
          <w:rFonts w:eastAsiaTheme="minorEastAsia"/>
          <w:b/>
          <w:lang w:eastAsia="zh-CN"/>
        </w:rPr>
        <w:t>3</w:t>
      </w:r>
      <w:r w:rsidRPr="00416E4D">
        <w:rPr>
          <w:rFonts w:eastAsiaTheme="minorEastAsia"/>
          <w:b/>
          <w:lang w:eastAsia="zh-CN"/>
        </w:rPr>
        <w:t>bis:</w:t>
      </w:r>
      <w:r w:rsidRPr="00F87BAA">
        <w:t xml:space="preserve"> </w:t>
      </w:r>
      <w:r w:rsidRPr="00F87BAA">
        <w:rPr>
          <w:rFonts w:eastAsiaTheme="minorEastAsia"/>
          <w:b/>
          <w:lang w:eastAsia="zh-CN"/>
        </w:rPr>
        <w:t xml:space="preserve">In case of periodic reporting, if the “reporting periodicity” is </w:t>
      </w:r>
      <w:r w:rsidRPr="00F87BAA">
        <w:rPr>
          <w:rFonts w:eastAsiaTheme="minorEastAsia"/>
          <w:b/>
          <w:bCs/>
          <w:u w:val="single"/>
          <w:lang w:eastAsia="zh-CN"/>
        </w:rPr>
        <w:t>shorter</w:t>
      </w:r>
      <w:r w:rsidRPr="00F87BAA">
        <w:rPr>
          <w:rFonts w:eastAsiaTheme="minorEastAsia"/>
          <w:b/>
          <w:lang w:eastAsia="zh-CN"/>
        </w:rPr>
        <w:t xml:space="preserve"> than the “validity time” of the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prediction information,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the “validity time” is not needed to be signalled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along with the prediction information.</w:t>
      </w:r>
    </w:p>
    <w:p w14:paraId="32075087" w14:textId="7CFC8725" w:rsidR="00746B22" w:rsidRPr="00416E4D" w:rsidRDefault="00746B22" w:rsidP="00731607">
      <w:pPr>
        <w:pStyle w:val="Heading2"/>
        <w:rPr>
          <w:rFonts w:eastAsiaTheme="minorEastAsia"/>
          <w:lang w:eastAsia="zh-CN"/>
        </w:rPr>
      </w:pPr>
      <w:r w:rsidRPr="00416E4D">
        <w:rPr>
          <w:rFonts w:eastAsiaTheme="minorEastAsia"/>
          <w:lang w:eastAsia="zh-CN"/>
        </w:rPr>
        <w:t>3.</w:t>
      </w:r>
      <w:r w:rsidR="00731607">
        <w:rPr>
          <w:rFonts w:eastAsiaTheme="minorEastAsia"/>
          <w:lang w:eastAsia="zh-CN"/>
        </w:rPr>
        <w:t>2</w:t>
      </w:r>
      <w:r w:rsidRPr="00416E4D">
        <w:rPr>
          <w:rFonts w:eastAsiaTheme="minorEastAsia"/>
          <w:lang w:eastAsia="zh-CN"/>
        </w:rPr>
        <w:t xml:space="preserve"> </w:t>
      </w:r>
      <w:r w:rsidR="009158CE">
        <w:rPr>
          <w:rFonts w:eastAsiaTheme="minorEastAsia"/>
          <w:lang w:eastAsia="zh-CN"/>
        </w:rPr>
        <w:t xml:space="preserve">Further aspects of the </w:t>
      </w:r>
      <w:r w:rsidR="00F32491">
        <w:rPr>
          <w:rFonts w:eastAsiaTheme="minorEastAsia"/>
          <w:lang w:eastAsia="zh-CN"/>
        </w:rPr>
        <w:t xml:space="preserve">“Requested prediction time” </w:t>
      </w:r>
      <w:r w:rsidR="009158CE">
        <w:rPr>
          <w:rFonts w:eastAsiaTheme="minorEastAsia"/>
          <w:lang w:eastAsia="zh-CN"/>
        </w:rPr>
        <w:t>IE</w:t>
      </w:r>
    </w:p>
    <w:p w14:paraId="63D67B3D" w14:textId="32122E4D" w:rsidR="00F67D12" w:rsidRDefault="003143E6" w:rsidP="003143E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last RAN3 meeting it was agreed that the possibility to configure the “requested prediction time” as a time interval in the future is not pursued in Rel-18:</w:t>
      </w:r>
    </w:p>
    <w:p w14:paraId="12E991F0" w14:textId="7010BDC3" w:rsidR="003143E6" w:rsidRDefault="003143E6" w:rsidP="00314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I</w:t>
      </w:r>
      <w:r w:rsidRPr="008731FD">
        <w:rPr>
          <w:rFonts w:ascii="Calibri" w:hAnsi="Calibri" w:cs="Calibri" w:hint="eastAsia"/>
          <w:b/>
          <w:color w:val="008000"/>
          <w:sz w:val="18"/>
        </w:rPr>
        <w:t>ntroducing the time interval in the case of one-time reporting and periodic reporting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is not pursued in R18</w:t>
      </w:r>
      <w:r w:rsidRPr="008731FD">
        <w:rPr>
          <w:rFonts w:ascii="Calibri" w:hAnsi="Calibri" w:cs="Calibri" w:hint="eastAsia"/>
          <w:b/>
          <w:color w:val="008000"/>
          <w:sz w:val="18"/>
        </w:rPr>
        <w:t>.</w:t>
      </w:r>
    </w:p>
    <w:p w14:paraId="172FCCDA" w14:textId="77777777" w:rsidR="003143E6" w:rsidRDefault="003143E6" w:rsidP="00314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/>
          <w:b/>
          <w:color w:val="008000"/>
          <w:sz w:val="18"/>
        </w:rPr>
        <w:t>The encoding of Requested Prediction time as Integer with maximum value as 60 seconds with extensible IE structure.</w:t>
      </w:r>
    </w:p>
    <w:p w14:paraId="7E8714F0" w14:textId="3A809D01" w:rsidR="003143E6" w:rsidRDefault="003143E6" w:rsidP="003143E6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Hence, in Rel-18, the “requested prediction time” can only be configured in the DATA COLLECTION REQUEST message as a time instant in the future (</w:t>
      </w:r>
      <w:r w:rsidRPr="00DD303A">
        <w:rPr>
          <w:b/>
          <w:bCs/>
          <w:i/>
          <w:iCs/>
          <w:color w:val="FF0000"/>
        </w:rPr>
        <w:t>t</w:t>
      </w:r>
      <w:r>
        <w:rPr>
          <w:b/>
          <w:bCs/>
          <w:i/>
          <w:iCs/>
          <w:color w:val="FF0000"/>
          <w:vertAlign w:val="subscript"/>
        </w:rPr>
        <w:t>1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_Ref138320519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), with a maximum value of 60s.</w:t>
      </w:r>
      <w:r w:rsidR="0020501D">
        <w:rPr>
          <w:rFonts w:eastAsiaTheme="minorEastAsia"/>
          <w:lang w:val="en-US" w:eastAsia="zh-CN"/>
        </w:rPr>
        <w:t xml:space="preserve"> Moreover, </w:t>
      </w:r>
      <w:r w:rsidR="00FB3D33">
        <w:rPr>
          <w:rFonts w:eastAsiaTheme="minorEastAsia"/>
          <w:lang w:val="en-US" w:eastAsia="zh-CN"/>
        </w:rPr>
        <w:t xml:space="preserve">RAN3 eventually </w:t>
      </w:r>
      <w:r w:rsidR="00C27AF1">
        <w:rPr>
          <w:rFonts w:eastAsiaTheme="minorEastAsia"/>
          <w:lang w:val="en-US" w:eastAsia="zh-CN"/>
        </w:rPr>
        <w:t>discussed and converged on how the “requested prediction time” relates with the “reporting periodicity” in case of periodic reporting of predictions by agreeing the following:</w:t>
      </w:r>
    </w:p>
    <w:p w14:paraId="602B1EA9" w14:textId="77777777" w:rsidR="00C27AF1" w:rsidRPr="008731FD" w:rsidRDefault="00C27AF1" w:rsidP="00C2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alibri" w:hAnsi="Calibri" w:cs="Calibri"/>
          <w:b/>
          <w:color w:val="008000"/>
          <w:sz w:val="18"/>
        </w:rPr>
      </w:pPr>
      <w:r w:rsidRPr="008731FD">
        <w:rPr>
          <w:rFonts w:ascii="Calibri" w:hAnsi="Calibri" w:cs="Calibri" w:hint="eastAsia"/>
          <w:b/>
          <w:color w:val="008000"/>
          <w:sz w:val="18"/>
        </w:rPr>
        <w:lastRenderedPageBreak/>
        <w:t>The prediction in each DATA COLLECTION UPDATE message is generated at a requested prediction time by shifting</w:t>
      </w:r>
      <w:r w:rsidRPr="008731FD">
        <w:rPr>
          <w:rFonts w:ascii="Calibri" w:hAnsi="Calibri" w:cs="Calibri"/>
          <w:b/>
          <w:color w:val="008000"/>
          <w:sz w:val="18"/>
        </w:rPr>
        <w:t xml:space="preserve"> by</w:t>
      </w:r>
      <w:r w:rsidRPr="008731FD">
        <w:rPr>
          <w:rFonts w:ascii="Calibri" w:hAnsi="Calibri" w:cs="Calibri" w:hint="eastAsia"/>
          <w:b/>
          <w:color w:val="008000"/>
          <w:sz w:val="18"/>
        </w:rPr>
        <w:t xml:space="preserve"> the existing reporting periodicity.</w:t>
      </w:r>
    </w:p>
    <w:p w14:paraId="16A6CBEE" w14:textId="77777777" w:rsidR="003143E6" w:rsidRDefault="003143E6" w:rsidP="00B673A6">
      <w:pPr>
        <w:spacing w:after="0"/>
        <w:jc w:val="both"/>
        <w:rPr>
          <w:rFonts w:eastAsia="SimSun"/>
          <w:lang w:val="en-US" w:eastAsia="zh-CN"/>
        </w:rPr>
      </w:pPr>
    </w:p>
    <w:p w14:paraId="39E62EC9" w14:textId="53DA55C6" w:rsidR="009B1F43" w:rsidRDefault="00DE2AD0" w:rsidP="009B1F43">
      <w:pPr>
        <w:spacing w:after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Another aspect that </w:t>
      </w:r>
      <w:r w:rsidR="00D73A65">
        <w:rPr>
          <w:rFonts w:eastAsia="SimSun"/>
          <w:lang w:val="en-US" w:eastAsia="zh-CN"/>
        </w:rPr>
        <w:t xml:space="preserve">in our view </w:t>
      </w:r>
      <w:r>
        <w:rPr>
          <w:rFonts w:eastAsia="SimSun"/>
          <w:lang w:val="en-US" w:eastAsia="zh-CN"/>
        </w:rPr>
        <w:t xml:space="preserve">needs to </w:t>
      </w:r>
      <w:r w:rsidR="00D73A65">
        <w:rPr>
          <w:rFonts w:eastAsia="SimSun"/>
          <w:lang w:val="en-US" w:eastAsia="zh-CN"/>
        </w:rPr>
        <w:t xml:space="preserve">be </w:t>
      </w:r>
      <w:r>
        <w:rPr>
          <w:rFonts w:eastAsia="SimSun"/>
          <w:lang w:val="en-US" w:eastAsia="zh-CN"/>
        </w:rPr>
        <w:t>analyzed is</w:t>
      </w:r>
      <w:r w:rsidR="009B1F43">
        <w:rPr>
          <w:rFonts w:eastAsia="SimSun"/>
          <w:lang w:val="en-US" w:eastAsia="zh-CN"/>
        </w:rPr>
        <w:t xml:space="preserve"> related to the fact that currently </w:t>
      </w:r>
      <w:r w:rsidR="009B1F43" w:rsidRPr="009B1F43">
        <w:rPr>
          <w:rFonts w:eastAsia="SimSun"/>
          <w:lang w:val="en-US" w:eastAsia="zh-CN"/>
        </w:rPr>
        <w:t xml:space="preserve">the “requested prediction time” </w:t>
      </w:r>
      <w:r w:rsidR="009B1F43" w:rsidRPr="00093C91">
        <w:rPr>
          <w:b/>
          <w:bCs/>
          <w:i/>
          <w:iCs/>
          <w:color w:val="FF0000"/>
        </w:rPr>
        <w:t>t</w:t>
      </w:r>
      <w:r w:rsidR="009B1F43" w:rsidRPr="00093C91">
        <w:rPr>
          <w:b/>
          <w:bCs/>
          <w:i/>
          <w:iCs/>
          <w:color w:val="FF0000"/>
          <w:vertAlign w:val="subscript"/>
        </w:rPr>
        <w:t>1</w:t>
      </w:r>
      <w:r w:rsidR="009B1F43">
        <w:rPr>
          <w:b/>
          <w:bCs/>
          <w:i/>
          <w:iCs/>
          <w:color w:val="FF0000"/>
          <w:vertAlign w:val="subscript"/>
        </w:rPr>
        <w:t xml:space="preserve"> </w:t>
      </w:r>
      <w:r w:rsidR="00D73A65">
        <w:rPr>
          <w:rFonts w:eastAsia="SimSun"/>
          <w:lang w:val="en-US" w:eastAsia="zh-CN"/>
        </w:rPr>
        <w:t>configured</w:t>
      </w:r>
      <w:r w:rsidR="009B1F43" w:rsidRPr="009B1F43">
        <w:rPr>
          <w:rFonts w:eastAsia="SimSun"/>
          <w:lang w:val="en-US" w:eastAsia="zh-CN"/>
        </w:rPr>
        <w:t xml:space="preserve"> in the</w:t>
      </w:r>
      <w:r w:rsidR="009B1F43">
        <w:rPr>
          <w:rFonts w:eastAsia="SimSun"/>
          <w:lang w:val="en-US" w:eastAsia="zh-CN"/>
        </w:rPr>
        <w:t xml:space="preserve"> </w:t>
      </w:r>
      <w:r w:rsidR="00D73A65">
        <w:rPr>
          <w:rFonts w:eastAsia="SimSun"/>
          <w:lang w:val="en-US" w:eastAsia="zh-CN"/>
        </w:rPr>
        <w:t>DATA COLLECTION</w:t>
      </w:r>
      <w:r w:rsidR="009B1F43" w:rsidRPr="009B1F43">
        <w:rPr>
          <w:rFonts w:eastAsia="SimSun"/>
          <w:lang w:val="en-US" w:eastAsia="zh-CN"/>
        </w:rPr>
        <w:t xml:space="preserve"> REQUEST</w:t>
      </w:r>
      <w:r w:rsidR="00D73A65">
        <w:rPr>
          <w:rFonts w:eastAsia="SimSun"/>
          <w:lang w:val="en-US" w:eastAsia="zh-CN"/>
        </w:rPr>
        <w:t xml:space="preserve"> </w:t>
      </w:r>
      <w:r w:rsidR="009B1F43" w:rsidRPr="009B1F43">
        <w:rPr>
          <w:rFonts w:eastAsia="SimSun"/>
          <w:lang w:val="en-US" w:eastAsia="zh-CN"/>
        </w:rPr>
        <w:t xml:space="preserve">message </w:t>
      </w:r>
      <w:r w:rsidR="009B1F43">
        <w:rPr>
          <w:rFonts w:eastAsia="SimSun"/>
          <w:lang w:val="en-US" w:eastAsia="zh-CN"/>
        </w:rPr>
        <w:t xml:space="preserve">applies to </w:t>
      </w:r>
      <w:r w:rsidR="009B1F43" w:rsidRPr="009B1F43">
        <w:rPr>
          <w:rFonts w:eastAsia="SimSun"/>
          <w:lang w:val="en-US" w:eastAsia="zh-CN"/>
        </w:rPr>
        <w:t>all the items</w:t>
      </w:r>
      <w:r w:rsidR="009B1F43">
        <w:rPr>
          <w:rFonts w:eastAsia="SimSun"/>
          <w:lang w:val="en-US" w:eastAsia="zh-CN"/>
        </w:rPr>
        <w:t xml:space="preserve"> within the </w:t>
      </w:r>
      <w:r w:rsidR="009B1F43" w:rsidRPr="009B1F43">
        <w:rPr>
          <w:rFonts w:eastAsia="SimSun"/>
          <w:i/>
          <w:lang w:val="en-US" w:eastAsia="zh-CN"/>
        </w:rPr>
        <w:t>Report Characteristics</w:t>
      </w:r>
      <w:r w:rsidR="009B1F43">
        <w:rPr>
          <w:rFonts w:eastAsia="SimSun"/>
          <w:lang w:val="en-US" w:eastAsia="zh-CN"/>
        </w:rPr>
        <w:t xml:space="preserve"> IE </w:t>
      </w:r>
      <w:r w:rsidR="009B1F43" w:rsidRPr="009B1F43">
        <w:rPr>
          <w:rFonts w:eastAsia="SimSun"/>
          <w:lang w:val="en-US" w:eastAsia="zh-CN"/>
        </w:rPr>
        <w:t>for which the requesting node (Node 1</w:t>
      </w:r>
      <w:r w:rsidR="009B1F43">
        <w:rPr>
          <w:rFonts w:eastAsia="SimSun"/>
          <w:lang w:val="en-US" w:eastAsia="zh-CN"/>
        </w:rPr>
        <w:t xml:space="preserve"> in </w:t>
      </w:r>
      <w:r w:rsidR="009B1F43">
        <w:rPr>
          <w:rFonts w:eastAsia="SimSun"/>
          <w:lang w:val="en-US" w:eastAsia="zh-CN"/>
        </w:rPr>
        <w:fldChar w:fldCharType="begin"/>
      </w:r>
      <w:r w:rsidR="009B1F43">
        <w:rPr>
          <w:rFonts w:eastAsia="SimSun"/>
          <w:lang w:val="en-US" w:eastAsia="zh-CN"/>
        </w:rPr>
        <w:instrText xml:space="preserve"> REF _Ref138244628 \h </w:instrText>
      </w:r>
      <w:r w:rsidR="009B1F43">
        <w:rPr>
          <w:rFonts w:eastAsia="SimSun"/>
          <w:lang w:val="en-US" w:eastAsia="zh-CN"/>
        </w:rPr>
      </w:r>
      <w:r w:rsidR="009B1F43">
        <w:rPr>
          <w:rFonts w:eastAsia="SimSun"/>
          <w:lang w:val="en-US" w:eastAsia="zh-CN"/>
        </w:rPr>
        <w:fldChar w:fldCharType="separate"/>
      </w:r>
      <w:r w:rsidR="009B1F43">
        <w:t xml:space="preserve">Figure </w:t>
      </w:r>
      <w:r w:rsidR="009B1F43">
        <w:rPr>
          <w:noProof/>
        </w:rPr>
        <w:t>1</w:t>
      </w:r>
      <w:r w:rsidR="009B1F43">
        <w:rPr>
          <w:rFonts w:eastAsia="SimSun"/>
          <w:lang w:val="en-US" w:eastAsia="zh-CN"/>
        </w:rPr>
        <w:fldChar w:fldCharType="end"/>
      </w:r>
      <w:r w:rsidR="009B1F43">
        <w:rPr>
          <w:rFonts w:eastAsia="SimSun"/>
          <w:lang w:val="en-US" w:eastAsia="zh-CN"/>
        </w:rPr>
        <w:t xml:space="preserve"> and </w:t>
      </w:r>
      <w:r w:rsidR="009B1F43">
        <w:rPr>
          <w:rFonts w:eastAsia="SimSun"/>
          <w:lang w:val="en-US" w:eastAsia="zh-CN"/>
        </w:rPr>
        <w:fldChar w:fldCharType="begin"/>
      </w:r>
      <w:r w:rsidR="009B1F43">
        <w:rPr>
          <w:rFonts w:eastAsia="SimSun"/>
          <w:lang w:val="en-US" w:eastAsia="zh-CN"/>
        </w:rPr>
        <w:instrText xml:space="preserve"> REF _Ref138252203 \h </w:instrText>
      </w:r>
      <w:r w:rsidR="009B1F43">
        <w:rPr>
          <w:rFonts w:eastAsia="SimSun"/>
          <w:lang w:val="en-US" w:eastAsia="zh-CN"/>
        </w:rPr>
      </w:r>
      <w:r w:rsidR="009B1F43">
        <w:rPr>
          <w:rFonts w:eastAsia="SimSun"/>
          <w:lang w:val="en-US" w:eastAsia="zh-CN"/>
        </w:rPr>
        <w:fldChar w:fldCharType="separate"/>
      </w:r>
      <w:r w:rsidR="009B1F43">
        <w:t xml:space="preserve">Figure </w:t>
      </w:r>
      <w:r w:rsidR="009B1F43">
        <w:rPr>
          <w:noProof/>
        </w:rPr>
        <w:t>2</w:t>
      </w:r>
      <w:r w:rsidR="009B1F43">
        <w:rPr>
          <w:rFonts w:eastAsia="SimSun"/>
          <w:lang w:val="en-US" w:eastAsia="zh-CN"/>
        </w:rPr>
        <w:fldChar w:fldCharType="end"/>
      </w:r>
      <w:r w:rsidR="009B1F43" w:rsidRPr="009B1F43">
        <w:rPr>
          <w:rFonts w:eastAsia="SimSun"/>
          <w:lang w:val="en-US" w:eastAsia="zh-CN"/>
        </w:rPr>
        <w:t>)</w:t>
      </w:r>
      <w:r w:rsidR="009B1F43">
        <w:rPr>
          <w:rFonts w:eastAsia="SimSun"/>
          <w:lang w:val="en-US" w:eastAsia="zh-CN"/>
        </w:rPr>
        <w:t xml:space="preserve"> asks for </w:t>
      </w:r>
      <w:r w:rsidR="009B1F43" w:rsidRPr="009B1F43">
        <w:rPr>
          <w:rFonts w:eastAsia="SimSun"/>
          <w:lang w:val="en-US" w:eastAsia="zh-CN"/>
        </w:rPr>
        <w:t>predictions</w:t>
      </w:r>
      <w:r w:rsidR="009B1F43">
        <w:rPr>
          <w:rFonts w:eastAsia="SimSun"/>
          <w:lang w:val="en-US" w:eastAsia="zh-CN"/>
        </w:rPr>
        <w:t xml:space="preserve">. And this is valid regardless of the reporting type, i.e., one-time or periodic. </w:t>
      </w:r>
    </w:p>
    <w:p w14:paraId="509F90A8" w14:textId="53D6671D" w:rsidR="00DD303A" w:rsidRDefault="009B1F43" w:rsidP="00DD303A">
      <w:pPr>
        <w:jc w:val="both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The question to be answered is: how to address the issue of requesting predictions for the items listed in the </w:t>
      </w:r>
      <w:r w:rsidRPr="009B1F43">
        <w:rPr>
          <w:rFonts w:eastAsia="SimSun"/>
          <w:i/>
          <w:lang w:val="en-US" w:eastAsia="zh-CN"/>
        </w:rPr>
        <w:t>Report Characteristics</w:t>
      </w:r>
      <w:r>
        <w:rPr>
          <w:rFonts w:eastAsia="SimSun"/>
          <w:lang w:val="en-US" w:eastAsia="zh-CN"/>
        </w:rPr>
        <w:t xml:space="preserve"> IE of the </w:t>
      </w:r>
      <w:r w:rsidR="00D73A65">
        <w:rPr>
          <w:rFonts w:eastAsia="SimSun"/>
          <w:lang w:val="en-US" w:eastAsia="zh-CN"/>
        </w:rPr>
        <w:t>DATA COLLECTION</w:t>
      </w:r>
      <w:r>
        <w:rPr>
          <w:rFonts w:eastAsia="SimSun"/>
          <w:lang w:val="en-US" w:eastAsia="zh-CN"/>
        </w:rPr>
        <w:t xml:space="preserve"> REQUEST</w:t>
      </w:r>
      <w:r w:rsidR="00D73A6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message, where different predictions need to be generated for different “requested prediction times”? For instance, </w:t>
      </w:r>
      <w:r w:rsidR="00DD303A">
        <w:rPr>
          <w:rFonts w:eastAsia="SimSun"/>
          <w:lang w:val="en-US" w:eastAsia="zh-CN"/>
        </w:rPr>
        <w:t xml:space="preserve">assume that </w:t>
      </w:r>
      <w:r w:rsidR="00DD303A">
        <w:t xml:space="preserve">if Node 1 indicates in the </w:t>
      </w:r>
      <w:r w:rsidR="00D73A65">
        <w:t xml:space="preserve">DATA COLLECTION </w:t>
      </w:r>
      <w:r w:rsidR="00DD303A">
        <w:t>REQ</w:t>
      </w:r>
      <w:r w:rsidR="00D73A65">
        <w:t xml:space="preserve">UEST </w:t>
      </w:r>
      <w:r w:rsidR="00DD303A">
        <w:t>message that it asks for predictions for the following items: “</w:t>
      </w:r>
      <w:r w:rsidR="00D73A65" w:rsidRPr="00D73A65">
        <w:t>Predicted Radio Resource Status</w:t>
      </w:r>
      <w:r w:rsidR="00DD303A">
        <w:t xml:space="preserve">” and “Predicted RRC connections” items, but such predictions need to be generated for different “requested prediction times”, say </w:t>
      </w:r>
      <w:r w:rsidR="00DD303A" w:rsidRPr="00DD303A">
        <w:rPr>
          <w:b/>
          <w:bCs/>
          <w:i/>
          <w:iCs/>
          <w:color w:val="FF0000"/>
        </w:rPr>
        <w:t>t</w:t>
      </w:r>
      <w:r w:rsidR="00D73A65">
        <w:rPr>
          <w:b/>
          <w:bCs/>
          <w:i/>
          <w:iCs/>
          <w:color w:val="FF0000"/>
          <w:vertAlign w:val="subscript"/>
        </w:rPr>
        <w:t>RESSTAT</w:t>
      </w:r>
      <w:r w:rsidR="00DD303A">
        <w:t xml:space="preserve"> for the “</w:t>
      </w:r>
      <w:r w:rsidR="00D73A65" w:rsidRPr="00D73A65">
        <w:t>Predicted Radio Resource Status</w:t>
      </w:r>
      <w:r w:rsidR="00DD303A">
        <w:t xml:space="preserve">” and </w:t>
      </w:r>
      <w:r w:rsidR="00DD303A" w:rsidRPr="00DD303A">
        <w:rPr>
          <w:b/>
          <w:bCs/>
          <w:i/>
          <w:iCs/>
          <w:color w:val="FF0000"/>
        </w:rPr>
        <w:t>t</w:t>
      </w:r>
      <w:r w:rsidR="00DD303A" w:rsidRPr="00DD303A">
        <w:rPr>
          <w:b/>
          <w:bCs/>
          <w:i/>
          <w:iCs/>
          <w:color w:val="FF0000"/>
          <w:vertAlign w:val="subscript"/>
        </w:rPr>
        <w:t>RRC</w:t>
      </w:r>
      <w:r w:rsidR="00DD303A">
        <w:t xml:space="preserve"> for the “Predicted RRC connections”. In our view, this scenario can be addressed </w:t>
      </w:r>
      <w:r w:rsidR="00DD303A" w:rsidRPr="00DD303A">
        <w:rPr>
          <w:rFonts w:eastAsia="SimSun"/>
          <w:lang w:eastAsia="zh-CN"/>
        </w:rPr>
        <w:t>by initiat</w:t>
      </w:r>
      <w:r w:rsidR="00B65A09">
        <w:rPr>
          <w:rFonts w:eastAsia="SimSun"/>
          <w:lang w:eastAsia="zh-CN"/>
        </w:rPr>
        <w:t xml:space="preserve">ing multiple agreed new class1/2 </w:t>
      </w:r>
      <w:r w:rsidR="00DD303A" w:rsidRPr="00DD303A">
        <w:rPr>
          <w:rFonts w:eastAsia="SimSun"/>
          <w:lang w:eastAsia="zh-CN"/>
        </w:rPr>
        <w:t>procedures</w:t>
      </w:r>
      <w:r w:rsidR="00B65A09">
        <w:rPr>
          <w:rFonts w:eastAsia="SimSun"/>
          <w:lang w:eastAsia="zh-CN"/>
        </w:rPr>
        <w:t>, each procedure</w:t>
      </w:r>
      <w:r w:rsidR="00DD303A" w:rsidRPr="00DD303A">
        <w:rPr>
          <w:rFonts w:eastAsia="SimSun"/>
          <w:lang w:eastAsia="zh-CN"/>
        </w:rPr>
        <w:t xml:space="preserve"> with </w:t>
      </w:r>
      <w:r w:rsidR="00B65A09">
        <w:rPr>
          <w:rFonts w:eastAsia="SimSun"/>
          <w:lang w:eastAsia="zh-CN"/>
        </w:rPr>
        <w:t>a specific “</w:t>
      </w:r>
      <w:r w:rsidR="00DD303A" w:rsidRPr="00DD303A">
        <w:rPr>
          <w:rFonts w:eastAsia="SimSun"/>
          <w:lang w:eastAsia="zh-CN"/>
        </w:rPr>
        <w:t>requested prediction time</w:t>
      </w:r>
      <w:r w:rsidR="00B65A09">
        <w:rPr>
          <w:rFonts w:eastAsia="SimSun"/>
          <w:lang w:eastAsia="zh-CN"/>
        </w:rPr>
        <w:t>”</w:t>
      </w:r>
      <w:r w:rsidR="00DD303A" w:rsidRPr="00DD303A">
        <w:rPr>
          <w:rFonts w:eastAsia="SimSun"/>
          <w:lang w:eastAsia="zh-CN"/>
        </w:rPr>
        <w:t xml:space="preserve"> for </w:t>
      </w:r>
      <w:r w:rsidR="00B65A09">
        <w:rPr>
          <w:rFonts w:eastAsia="SimSun"/>
          <w:lang w:eastAsia="zh-CN"/>
        </w:rPr>
        <w:t xml:space="preserve">the specific item, hence without specifying multiple “requested prediction times” in the same </w:t>
      </w:r>
      <w:r w:rsidR="00D73A65">
        <w:rPr>
          <w:rFonts w:eastAsia="SimSun"/>
          <w:lang w:eastAsia="zh-CN"/>
        </w:rPr>
        <w:t>DATA COLLECTION R</w:t>
      </w:r>
      <w:r w:rsidR="00B65A09">
        <w:rPr>
          <w:rFonts w:eastAsia="SimSun"/>
          <w:lang w:eastAsia="zh-CN"/>
        </w:rPr>
        <w:t>EQUEST</w:t>
      </w:r>
      <w:r w:rsidR="00D73A65">
        <w:rPr>
          <w:rFonts w:eastAsia="SimSun"/>
          <w:lang w:eastAsia="zh-CN"/>
        </w:rPr>
        <w:t xml:space="preserve"> </w:t>
      </w:r>
      <w:r w:rsidR="00B65A09">
        <w:rPr>
          <w:rFonts w:eastAsia="SimSun"/>
          <w:lang w:eastAsia="zh-CN"/>
        </w:rPr>
        <w:t>message. Therefore, we propose:</w:t>
      </w:r>
    </w:p>
    <w:p w14:paraId="045DB776" w14:textId="421D30D8" w:rsidR="00B65A09" w:rsidRDefault="00B65A09" w:rsidP="00B65A09">
      <w:pPr>
        <w:jc w:val="both"/>
        <w:rPr>
          <w:rFonts w:eastAsiaTheme="minorEastAsia"/>
          <w:b/>
          <w:lang w:eastAsia="zh-CN"/>
        </w:rPr>
      </w:pPr>
      <w:r w:rsidRPr="009A1FF9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</w:t>
      </w:r>
      <w:r w:rsidR="00D73A65"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 I</w:t>
      </w:r>
      <w:r w:rsidRPr="00B65A09">
        <w:rPr>
          <w:rFonts w:eastAsiaTheme="minorEastAsia"/>
          <w:b/>
          <w:lang w:eastAsia="zh-CN"/>
        </w:rPr>
        <w:t>n case different “requested prediction times” need to be considered for different items</w:t>
      </w:r>
      <w:r>
        <w:rPr>
          <w:rFonts w:eastAsiaTheme="minorEastAsia"/>
          <w:b/>
          <w:lang w:eastAsia="zh-CN"/>
        </w:rPr>
        <w:t xml:space="preserve"> for which a prediction is requested</w:t>
      </w:r>
      <w:r w:rsidRPr="00B65A09">
        <w:rPr>
          <w:rFonts w:eastAsiaTheme="minorEastAsia"/>
          <w:b/>
          <w:lang w:eastAsia="zh-CN"/>
        </w:rPr>
        <w:t xml:space="preserve">, multiple </w:t>
      </w:r>
      <w:r>
        <w:rPr>
          <w:rFonts w:eastAsiaTheme="minorEastAsia"/>
          <w:b/>
          <w:lang w:eastAsia="zh-CN"/>
        </w:rPr>
        <w:t xml:space="preserve">agreed new </w:t>
      </w:r>
      <w:r w:rsidRPr="00B65A09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>/2</w:t>
      </w:r>
      <w:r w:rsidRPr="00B65A09">
        <w:rPr>
          <w:rFonts w:eastAsiaTheme="minorEastAsia"/>
          <w:b/>
          <w:lang w:eastAsia="zh-CN"/>
        </w:rPr>
        <w:t xml:space="preserve"> procedures</w:t>
      </w:r>
      <w:r>
        <w:rPr>
          <w:rFonts w:eastAsiaTheme="minorEastAsia"/>
          <w:b/>
          <w:lang w:eastAsia="zh-CN"/>
        </w:rPr>
        <w:t xml:space="preserve"> can be initiated</w:t>
      </w:r>
      <w:r w:rsidRPr="00B65A09">
        <w:rPr>
          <w:rFonts w:eastAsiaTheme="minorEastAsia"/>
          <w:b/>
          <w:lang w:eastAsia="zh-CN"/>
        </w:rPr>
        <w:t xml:space="preserve">, each </w:t>
      </w:r>
      <w:r>
        <w:rPr>
          <w:rFonts w:eastAsiaTheme="minorEastAsia"/>
          <w:b/>
          <w:lang w:eastAsia="zh-CN"/>
        </w:rPr>
        <w:t xml:space="preserve">procedure </w:t>
      </w:r>
      <w:r w:rsidRPr="00B65A09">
        <w:rPr>
          <w:rFonts w:eastAsiaTheme="minorEastAsia"/>
          <w:b/>
          <w:lang w:eastAsia="zh-CN"/>
        </w:rPr>
        <w:t xml:space="preserve">with </w:t>
      </w:r>
      <w:r>
        <w:rPr>
          <w:rFonts w:eastAsiaTheme="minorEastAsia"/>
          <w:b/>
          <w:lang w:eastAsia="zh-CN"/>
        </w:rPr>
        <w:t>a</w:t>
      </w:r>
      <w:r w:rsidRPr="00B65A09">
        <w:rPr>
          <w:rFonts w:eastAsiaTheme="minorEastAsia"/>
          <w:b/>
          <w:lang w:eastAsia="zh-CN"/>
        </w:rPr>
        <w:t xml:space="preserve"> specific “requested prediction time” for </w:t>
      </w:r>
      <w:r>
        <w:rPr>
          <w:rFonts w:eastAsiaTheme="minorEastAsia"/>
          <w:b/>
          <w:lang w:eastAsia="zh-CN"/>
        </w:rPr>
        <w:t>the specific</w:t>
      </w:r>
      <w:r w:rsidRPr="00B65A09">
        <w:rPr>
          <w:rFonts w:eastAsiaTheme="minorEastAsia"/>
          <w:b/>
          <w:lang w:eastAsia="zh-CN"/>
        </w:rPr>
        <w:t xml:space="preserve"> item</w:t>
      </w:r>
      <w:r>
        <w:rPr>
          <w:rFonts w:eastAsiaTheme="minorEastAsia"/>
          <w:b/>
          <w:lang w:eastAsia="zh-CN"/>
        </w:rPr>
        <w:t>.</w:t>
      </w:r>
    </w:p>
    <w:p w14:paraId="46C4272F" w14:textId="29B3DCF5" w:rsidR="00C1269E" w:rsidRPr="00416E4D" w:rsidRDefault="00C1269E" w:rsidP="00C1269E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3.3 </w:t>
      </w:r>
      <w:r w:rsidRPr="00416E4D">
        <w:rPr>
          <w:rFonts w:eastAsiaTheme="minorEastAsia"/>
          <w:lang w:eastAsia="zh-CN"/>
        </w:rPr>
        <w:t>On the need of more new procedures for RAN AI/ML</w:t>
      </w:r>
    </w:p>
    <w:p w14:paraId="6E2018C1" w14:textId="55EC6517" w:rsidR="00C1269E" w:rsidRPr="00416E4D" w:rsidRDefault="00C1269E" w:rsidP="00C1269E">
      <w:pPr>
        <w:jc w:val="both"/>
        <w:rPr>
          <w:rFonts w:eastAsiaTheme="minorEastAsia"/>
          <w:lang w:eastAsia="zh-CN"/>
        </w:rPr>
      </w:pPr>
      <w:r w:rsidRPr="00416E4D">
        <w:rPr>
          <w:rFonts w:eastAsiaTheme="minorEastAsia"/>
          <w:lang w:eastAsia="zh-CN"/>
        </w:rPr>
        <w:t xml:space="preserve">For the agreed new class1/2 procedures over </w:t>
      </w:r>
      <w:proofErr w:type="spellStart"/>
      <w:r w:rsidRPr="00416E4D">
        <w:rPr>
          <w:rFonts w:eastAsiaTheme="minorEastAsia"/>
          <w:lang w:eastAsia="zh-CN"/>
        </w:rPr>
        <w:t>Xn</w:t>
      </w:r>
      <w:proofErr w:type="spellEnd"/>
      <w:r w:rsidRPr="00416E4D">
        <w:rPr>
          <w:rFonts w:eastAsiaTheme="minorEastAsia"/>
          <w:lang w:eastAsia="zh-CN"/>
        </w:rPr>
        <w:t xml:space="preserve"> there were intensive discussions in RAN3 which led to the definition of these procedures to be both use case agnostic (agreement from RAN3#117bis-e meeting</w:t>
      </w:r>
      <w:r>
        <w:rPr>
          <w:rFonts w:eastAsiaTheme="minorEastAsia"/>
          <w:lang w:eastAsia="zh-CN"/>
        </w:rPr>
        <w:t xml:space="preserve"> [</w:t>
      </w:r>
      <w:r w:rsidR="00BC7E36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>]</w:t>
      </w:r>
      <w:r w:rsidRPr="00416E4D">
        <w:rPr>
          <w:rFonts w:eastAsiaTheme="minorEastAsia"/>
          <w:lang w:eastAsia="zh-CN"/>
        </w:rPr>
        <w:t>) as well as data type agnostic (agreement from RAN3#119bis-e meeting</w:t>
      </w:r>
      <w:r>
        <w:rPr>
          <w:rFonts w:eastAsiaTheme="minorEastAsia"/>
          <w:lang w:eastAsia="zh-CN"/>
        </w:rPr>
        <w:t xml:space="preserve"> [</w:t>
      </w:r>
      <w:r w:rsidR="00BC7E36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>]</w:t>
      </w:r>
      <w:r w:rsidRPr="00416E4D">
        <w:rPr>
          <w:rFonts w:eastAsiaTheme="minorEastAsia"/>
          <w:lang w:eastAsia="zh-CN"/>
        </w:rPr>
        <w:t xml:space="preserve">). There is still a remaining open issue </w:t>
      </w:r>
      <w:r>
        <w:rPr>
          <w:rFonts w:eastAsiaTheme="minorEastAsia"/>
          <w:lang w:val="en-US" w:eastAsia="zh-CN"/>
        </w:rPr>
        <w:t>from RAN3#117bis-e meeting [</w:t>
      </w:r>
      <w:r w:rsidR="00BC7E36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],</w:t>
      </w:r>
      <w:r w:rsidR="00BC7E36">
        <w:rPr>
          <w:rFonts w:eastAsiaTheme="minorEastAsia"/>
          <w:lang w:val="en-US" w:eastAsia="zh-CN"/>
        </w:rPr>
        <w:t xml:space="preserve"> </w:t>
      </w:r>
      <w:r w:rsidRPr="00416E4D">
        <w:rPr>
          <w:rFonts w:eastAsiaTheme="minorEastAsia"/>
          <w:lang w:eastAsia="zh-CN"/>
        </w:rPr>
        <w:t>copied below for convenience:</w:t>
      </w:r>
    </w:p>
    <w:p w14:paraId="6062866B" w14:textId="77777777" w:rsidR="00C1269E" w:rsidRPr="00416E4D" w:rsidRDefault="00C1269E" w:rsidP="00C1269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2" w:hangingChars="156" w:hanging="282"/>
        <w:jc w:val="both"/>
        <w:rPr>
          <w:rFonts w:ascii="Calibri" w:hAnsi="Calibri" w:cs="Calibri"/>
          <w:b/>
          <w:bCs/>
          <w:color w:val="0000FF"/>
          <w:sz w:val="18"/>
          <w:lang w:eastAsia="en-US"/>
        </w:rPr>
      </w:pPr>
      <w:r w:rsidRPr="00416E4D">
        <w:rPr>
          <w:rFonts w:ascii="Calibri" w:hAnsi="Calibri" w:cs="Calibri"/>
          <w:b/>
          <w:bCs/>
          <w:color w:val="0000FF"/>
          <w:sz w:val="18"/>
          <w:lang w:eastAsia="en-US"/>
        </w:rPr>
        <w:t>-</w:t>
      </w:r>
      <w:r w:rsidRPr="00416E4D">
        <w:rPr>
          <w:rFonts w:ascii="Calibri" w:hAnsi="Calibri" w:cs="Calibri"/>
          <w:b/>
          <w:bCs/>
          <w:color w:val="0000FF"/>
          <w:sz w:val="18"/>
          <w:lang w:eastAsia="en-US"/>
        </w:rPr>
        <w:tab/>
        <w:t xml:space="preserve">It’s FFS on whether more new procedures needed to transfer different types of AL/ML data (e.g., feedback, measurements for training/inference). </w:t>
      </w:r>
    </w:p>
    <w:p w14:paraId="3ECB9CB3" w14:textId="68EF04E9" w:rsidR="00C1269E" w:rsidRDefault="00C1269E" w:rsidP="00BC7E36">
      <w:pPr>
        <w:spacing w:before="240" w:after="0"/>
        <w:jc w:val="both"/>
        <w:rPr>
          <w:rFonts w:eastAsiaTheme="minorEastAsia"/>
          <w:lang w:val="en-US" w:eastAsia="zh-CN"/>
        </w:rPr>
      </w:pPr>
      <w:r w:rsidRPr="00416E4D">
        <w:rPr>
          <w:rFonts w:eastAsiaTheme="minorEastAsia"/>
          <w:lang w:val="en-US" w:eastAsia="zh-CN"/>
        </w:rPr>
        <w:t xml:space="preserve">The main issue here is what kind of information could be included/transferred using these potential new procedures for RAN AI/ML, in addition to the already agreed new class 1/2 procedures. </w:t>
      </w:r>
    </w:p>
    <w:p w14:paraId="3A37245B" w14:textId="77777777" w:rsidR="00243DCC" w:rsidRDefault="00C1269E" w:rsidP="00243DCC">
      <w:pPr>
        <w:spacing w:after="0"/>
        <w:jc w:val="both"/>
      </w:pPr>
      <w:r w:rsidRPr="00416E4D">
        <w:rPr>
          <w:rFonts w:eastAsiaTheme="minorEastAsia"/>
          <w:lang w:val="en-US" w:eastAsia="zh-CN"/>
        </w:rPr>
        <w:t>In the RAN3#119bis-e</w:t>
      </w:r>
      <w:r>
        <w:rPr>
          <w:rFonts w:eastAsiaTheme="minorEastAsia"/>
          <w:lang w:val="en-US" w:eastAsia="zh-CN"/>
        </w:rPr>
        <w:t xml:space="preserve"> meeting</w:t>
      </w:r>
      <w:r w:rsidRPr="00416E4D">
        <w:rPr>
          <w:rFonts w:eastAsiaTheme="minorEastAsia"/>
          <w:lang w:val="en-US" w:eastAsia="zh-CN"/>
        </w:rPr>
        <w:t xml:space="preserve">, as part of the discussion on the Stage 3 aspects for enabling the </w:t>
      </w:r>
      <w:r>
        <w:rPr>
          <w:rFonts w:eastAsiaTheme="minorEastAsia"/>
          <w:lang w:val="en-US" w:eastAsia="zh-CN"/>
        </w:rPr>
        <w:t>inference-based</w:t>
      </w:r>
      <w:r w:rsidRPr="00416E4D">
        <w:rPr>
          <w:rFonts w:eastAsiaTheme="minorEastAsia"/>
          <w:lang w:val="en-US" w:eastAsia="zh-CN"/>
        </w:rPr>
        <w:t xml:space="preserve"> Energy Saving (ES) use case</w:t>
      </w:r>
      <w:r>
        <w:rPr>
          <w:rFonts w:eastAsiaTheme="minorEastAsia"/>
          <w:lang w:val="en-US" w:eastAsia="zh-CN"/>
        </w:rPr>
        <w:t xml:space="preserve"> [</w:t>
      </w:r>
      <w:r w:rsidR="00BC7E36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]</w:t>
      </w:r>
      <w:r w:rsidRPr="00416E4D">
        <w:rPr>
          <w:rFonts w:eastAsiaTheme="minorEastAsia"/>
          <w:lang w:val="en-US" w:eastAsia="zh-CN"/>
        </w:rPr>
        <w:t xml:space="preserve">, there was a discussion </w:t>
      </w:r>
      <w:r w:rsidRPr="00416E4D">
        <w:t>on how to signal a request for an estimation of the Energy Cost</w:t>
      </w:r>
      <w:r>
        <w:t xml:space="preserve"> </w:t>
      </w:r>
      <w:r w:rsidRPr="00416E4D">
        <w:t xml:space="preserve">for an </w:t>
      </w:r>
      <w:r>
        <w:t>“A</w:t>
      </w:r>
      <w:r w:rsidRPr="00416E4D">
        <w:t xml:space="preserve">dditional </w:t>
      </w:r>
      <w:r>
        <w:t>L</w:t>
      </w:r>
      <w:r w:rsidRPr="00416E4D">
        <w:t>oad</w:t>
      </w:r>
      <w:r>
        <w:t>”</w:t>
      </w:r>
      <w:r w:rsidRPr="00416E4D">
        <w:t xml:space="preserve">. On top of the option of re-using the already introduced </w:t>
      </w:r>
      <w:r w:rsidR="00BC7E36">
        <w:t xml:space="preserve">Data Collection Reporting Initiation procedure (formerly known as </w:t>
      </w:r>
      <w:r w:rsidRPr="00416E4D">
        <w:t>AI/ML Information Reporting Initiation</w:t>
      </w:r>
      <w:r w:rsidR="00243DCC">
        <w:t xml:space="preserve"> at the time of this discussion) </w:t>
      </w:r>
      <w:r w:rsidRPr="00416E4D">
        <w:t xml:space="preserve">to signal to the </w:t>
      </w:r>
      <w:r>
        <w:t>requested</w:t>
      </w:r>
      <w:r w:rsidRPr="00416E4D">
        <w:t xml:space="preserve"> </w:t>
      </w:r>
      <w:r>
        <w:t>n</w:t>
      </w:r>
      <w:r w:rsidRPr="00416E4D">
        <w:t>ode a description of the “</w:t>
      </w:r>
      <w:r>
        <w:t>A</w:t>
      </w:r>
      <w:r w:rsidRPr="00416E4D">
        <w:t xml:space="preserve">dditional </w:t>
      </w:r>
      <w:r>
        <w:t>L</w:t>
      </w:r>
      <w:r w:rsidRPr="00416E4D">
        <w:t>oad”</w:t>
      </w:r>
      <w:r w:rsidR="00243DCC">
        <w:t xml:space="preserve"> a</w:t>
      </w:r>
      <w:r w:rsidRPr="00416E4D">
        <w:t xml:space="preserve">nd the </w:t>
      </w:r>
      <w:r w:rsidR="00243DCC">
        <w:t>Data Collection</w:t>
      </w:r>
      <w:r w:rsidRPr="00416E4D">
        <w:t xml:space="preserve"> Reporting procedure (</w:t>
      </w:r>
      <w:r w:rsidR="00243DCC">
        <w:t xml:space="preserve">formerly known as </w:t>
      </w:r>
      <w:r w:rsidR="00243DCC" w:rsidRPr="00416E4D">
        <w:t>AI/ML Information Reporting</w:t>
      </w:r>
      <w:r w:rsidRPr="00416E4D">
        <w:t xml:space="preserve">) to allow the </w:t>
      </w:r>
      <w:r>
        <w:t>requested</w:t>
      </w:r>
      <w:r w:rsidRPr="00416E4D">
        <w:t xml:space="preserve"> node to report the estimation of the </w:t>
      </w:r>
      <w:r>
        <w:t>Energy Cost</w:t>
      </w:r>
      <w:r w:rsidRPr="00416E4D">
        <w:t xml:space="preserve">, it was proposed to introduce a new Class 1 procedure where the </w:t>
      </w:r>
      <w:r>
        <w:t>requesting</w:t>
      </w:r>
      <w:r w:rsidRPr="00416E4D">
        <w:t xml:space="preserve"> node requests an estimation of the </w:t>
      </w:r>
      <w:r>
        <w:t>Energy Cost</w:t>
      </w:r>
      <w:r w:rsidRPr="00416E4D">
        <w:t xml:space="preserve"> for an </w:t>
      </w:r>
      <w:r>
        <w:t>“A</w:t>
      </w:r>
      <w:r w:rsidRPr="00416E4D">
        <w:t xml:space="preserve">dditional </w:t>
      </w:r>
      <w:r>
        <w:t>L</w:t>
      </w:r>
      <w:r w:rsidRPr="00416E4D">
        <w:t>oad</w:t>
      </w:r>
      <w:r>
        <w:t>”</w:t>
      </w:r>
      <w:r w:rsidRPr="00416E4D">
        <w:t xml:space="preserve"> and where the </w:t>
      </w:r>
      <w:r>
        <w:t xml:space="preserve">requested </w:t>
      </w:r>
      <w:r w:rsidRPr="00416E4D">
        <w:t xml:space="preserve">node responds with </w:t>
      </w:r>
      <w:r>
        <w:t xml:space="preserve">such </w:t>
      </w:r>
      <w:r w:rsidRPr="00416E4D">
        <w:t>estimation.</w:t>
      </w:r>
      <w:r w:rsidR="00243DCC">
        <w:t xml:space="preserve"> </w:t>
      </w:r>
    </w:p>
    <w:p w14:paraId="32A65F52" w14:textId="77777777" w:rsidR="00A34C95" w:rsidRDefault="00243DCC" w:rsidP="00DB3B4E">
      <w:pPr>
        <w:spacing w:after="0"/>
        <w:jc w:val="both"/>
      </w:pPr>
      <w:r>
        <w:t xml:space="preserve">Even if RAN3 eventually agreed in the last meeting that both the “Additional Load” and the inferred Energy Cost are not pursued in Rel-18 </w:t>
      </w:r>
      <w:r>
        <w:fldChar w:fldCharType="begin"/>
      </w:r>
      <w:r>
        <w:instrText xml:space="preserve"> REF _Ref145690677 \r \h </w:instrText>
      </w:r>
      <w:r>
        <w:fldChar w:fldCharType="separate"/>
      </w:r>
      <w:r>
        <w:t>[1]</w:t>
      </w:r>
      <w:r>
        <w:fldChar w:fldCharType="end"/>
      </w:r>
      <w:r>
        <w:t xml:space="preserve">, we would like to take </w:t>
      </w:r>
      <w:r w:rsidR="0045795B">
        <w:t xml:space="preserve">the above </w:t>
      </w:r>
      <w:r>
        <w:t>as an example to avoid repeating the same (time-consuming) discussion</w:t>
      </w:r>
      <w:r w:rsidR="0045795B">
        <w:t>s</w:t>
      </w:r>
      <w:r>
        <w:t xml:space="preserve"> that RAN3 had in the past</w:t>
      </w:r>
      <w:r w:rsidR="00DB3B4E">
        <w:t xml:space="preserve"> by stating that</w:t>
      </w:r>
      <w:r w:rsidR="00C1269E" w:rsidRPr="00416E4D">
        <w:t xml:space="preserve">, for the sake of reducing the complexity and aiming at a unified </w:t>
      </w:r>
    </w:p>
    <w:p w14:paraId="6E255AC9" w14:textId="39920A6A" w:rsidR="0045795B" w:rsidRDefault="00C1269E" w:rsidP="00DB3B4E">
      <w:pPr>
        <w:spacing w:after="0"/>
        <w:jc w:val="both"/>
      </w:pPr>
      <w:r w:rsidRPr="00416E4D">
        <w:t xml:space="preserve">AI/ML framework which is applicable to all the </w:t>
      </w:r>
      <w:r>
        <w:t>inference</w:t>
      </w:r>
      <w:r w:rsidRPr="00416E4D">
        <w:t xml:space="preserve">-enabled use cases, it would be better to consider re-using the already agreed new class 1/2 procedures as much as possible, which also provide enough flexibility in configuring the request and reporting of the inferred/actual/current </w:t>
      </w:r>
      <w:r w:rsidR="00DB3B4E">
        <w:t>metrics’</w:t>
      </w:r>
      <w:r w:rsidRPr="00416E4D">
        <w:t xml:space="preserve"> values depending on the </w:t>
      </w:r>
      <w:r w:rsidR="00DB3B4E">
        <w:t xml:space="preserve">use case </w:t>
      </w:r>
      <w:r w:rsidRPr="00416E4D">
        <w:t>to address.</w:t>
      </w:r>
    </w:p>
    <w:p w14:paraId="4FB4669A" w14:textId="0A5B5DAD" w:rsidR="00C1269E" w:rsidRDefault="00C1269E" w:rsidP="00DB3B4E">
      <w:pPr>
        <w:spacing w:after="0"/>
        <w:jc w:val="both"/>
        <w:rPr>
          <w:rFonts w:eastAsiaTheme="minorEastAsia"/>
          <w:lang w:eastAsia="zh-CN"/>
        </w:rPr>
      </w:pPr>
      <w:r w:rsidRPr="00416E4D">
        <w:t xml:space="preserve">Moreover, the approach of re-using the already agreed new class 1/2 procedures is in line with the agreements of having use case and data type agnostic procedures. Based on these arguments, </w:t>
      </w:r>
      <w:r w:rsidRPr="00416E4D">
        <w:rPr>
          <w:rFonts w:eastAsiaTheme="minorEastAsia"/>
          <w:lang w:val="en-US" w:eastAsia="zh-CN"/>
        </w:rPr>
        <w:t xml:space="preserve">we do not see the </w:t>
      </w:r>
      <w:r w:rsidRPr="00416E4D">
        <w:rPr>
          <w:rFonts w:eastAsiaTheme="minorEastAsia"/>
          <w:lang w:eastAsia="zh-CN"/>
        </w:rPr>
        <w:t>need to introduce additional new procedures for requesting and reporting different types of AI/ML data.</w:t>
      </w:r>
      <w:r>
        <w:rPr>
          <w:rFonts w:eastAsiaTheme="minorEastAsia"/>
          <w:lang w:eastAsia="zh-CN"/>
        </w:rPr>
        <w:t xml:space="preserve"> Hence, we propose:</w:t>
      </w:r>
    </w:p>
    <w:p w14:paraId="551217EF" w14:textId="77777777" w:rsidR="00DB3B4E" w:rsidRPr="00416E4D" w:rsidRDefault="00DB3B4E" w:rsidP="00DB3B4E">
      <w:pPr>
        <w:spacing w:after="0"/>
        <w:jc w:val="both"/>
        <w:rPr>
          <w:rFonts w:eastAsiaTheme="minorEastAsia"/>
          <w:lang w:eastAsia="zh-CN"/>
        </w:rPr>
      </w:pPr>
    </w:p>
    <w:p w14:paraId="74E7A3E2" w14:textId="0539312F" w:rsidR="00C1269E" w:rsidRDefault="00C1269E" w:rsidP="00C1269E">
      <w:pPr>
        <w:jc w:val="both"/>
        <w:rPr>
          <w:rFonts w:eastAsia="SimSun"/>
          <w:lang w:val="en-US" w:eastAsia="zh-CN"/>
        </w:rPr>
      </w:pPr>
      <w:r w:rsidRPr="00416E4D">
        <w:rPr>
          <w:rFonts w:eastAsiaTheme="minorEastAsia" w:hint="eastAsia"/>
          <w:b/>
          <w:lang w:eastAsia="zh-CN"/>
        </w:rPr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 w:rsidR="00DB3B4E">
        <w:rPr>
          <w:rFonts w:eastAsiaTheme="minorEastAsia"/>
          <w:b/>
          <w:lang w:eastAsia="zh-CN"/>
        </w:rPr>
        <w:t>5</w:t>
      </w:r>
      <w:r w:rsidRPr="00416E4D">
        <w:rPr>
          <w:rFonts w:eastAsiaTheme="minorEastAsia"/>
          <w:b/>
          <w:lang w:eastAsia="zh-CN"/>
        </w:rPr>
        <w:t>: The already agreed new class 1/2 procedures could be used for transferring predicted information, UE performance feedback information as well as use case specific current/actual/measured metrics. Details should be discussed on a use case basis.</w:t>
      </w:r>
    </w:p>
    <w:p w14:paraId="4207218B" w14:textId="77777777" w:rsidR="00326166" w:rsidRPr="00416E4D" w:rsidRDefault="005456E5" w:rsidP="00B673A6">
      <w:pPr>
        <w:pStyle w:val="Heading1"/>
        <w:jc w:val="both"/>
        <w:rPr>
          <w:rFonts w:eastAsia="SimSun"/>
          <w:lang w:eastAsia="zh-CN"/>
        </w:rPr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 w:rsidRPr="00416E4D">
        <w:rPr>
          <w:rFonts w:eastAsia="SimSun"/>
          <w:lang w:eastAsia="zh-CN"/>
        </w:rPr>
        <w:t xml:space="preserve">4. </w:t>
      </w:r>
      <w:r w:rsidR="001A1F92" w:rsidRPr="00416E4D">
        <w:rPr>
          <w:rFonts w:eastAsia="SimSun"/>
          <w:lang w:eastAsia="zh-CN"/>
        </w:rPr>
        <w:t>Conclusion</w:t>
      </w:r>
    </w:p>
    <w:p w14:paraId="269E9742" w14:textId="1B42B713" w:rsidR="00850DCF" w:rsidRDefault="00185A40" w:rsidP="00B673A6">
      <w:pPr>
        <w:jc w:val="both"/>
        <w:rPr>
          <w:lang w:eastAsia="zh-CN"/>
        </w:rPr>
      </w:pPr>
      <w:r w:rsidRPr="00416E4D">
        <w:rPr>
          <w:lang w:eastAsia="zh-CN"/>
        </w:rPr>
        <w:t xml:space="preserve">Based on the discussion in this paper, we </w:t>
      </w:r>
      <w:r w:rsidR="00705F58">
        <w:rPr>
          <w:lang w:eastAsia="zh-CN"/>
        </w:rPr>
        <w:t>have</w:t>
      </w:r>
      <w:r w:rsidR="00861DE9" w:rsidRPr="00416E4D">
        <w:rPr>
          <w:lang w:eastAsia="zh-CN"/>
        </w:rPr>
        <w:t xml:space="preserve"> the following </w:t>
      </w:r>
      <w:r w:rsidR="00D5171B" w:rsidRPr="00416E4D">
        <w:rPr>
          <w:lang w:eastAsia="zh-CN"/>
        </w:rPr>
        <w:t>proposals</w:t>
      </w:r>
      <w:r w:rsidR="0045795B">
        <w:rPr>
          <w:lang w:eastAsia="zh-CN"/>
        </w:rPr>
        <w:t>:</w:t>
      </w:r>
    </w:p>
    <w:p w14:paraId="15858653" w14:textId="77777777" w:rsidR="0045795B" w:rsidRDefault="0045795B" w:rsidP="0045795B">
      <w:pPr>
        <w:jc w:val="both"/>
        <w:rPr>
          <w:rFonts w:eastAsiaTheme="minorEastAsia"/>
          <w:b/>
          <w:lang w:val="en-US" w:eastAsia="zh-CN"/>
        </w:rPr>
      </w:pPr>
      <w:r w:rsidRPr="00416E4D">
        <w:rPr>
          <w:rFonts w:eastAsiaTheme="minorEastAsia" w:hint="eastAsia"/>
          <w:b/>
          <w:lang w:eastAsia="zh-CN"/>
        </w:rPr>
        <w:lastRenderedPageBreak/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416E4D">
        <w:rPr>
          <w:rFonts w:eastAsiaTheme="minorEastAsia"/>
          <w:b/>
          <w:lang w:eastAsia="zh-CN"/>
        </w:rPr>
        <w:t xml:space="preserve">: RAN3 </w:t>
      </w:r>
      <w:r>
        <w:rPr>
          <w:rFonts w:eastAsiaTheme="minorEastAsia"/>
          <w:b/>
          <w:lang w:eastAsia="zh-CN"/>
        </w:rPr>
        <w:t xml:space="preserve">to agree </w:t>
      </w:r>
      <w:r w:rsidRPr="00416E4D">
        <w:rPr>
          <w:rFonts w:eastAsiaTheme="minorEastAsia"/>
          <w:b/>
          <w:lang w:eastAsia="zh-CN"/>
        </w:rPr>
        <w:t>to the definition</w:t>
      </w:r>
      <w:r>
        <w:rPr>
          <w:rFonts w:eastAsiaTheme="minorEastAsia"/>
          <w:b/>
          <w:lang w:eastAsia="zh-CN"/>
        </w:rPr>
        <w:t xml:space="preserve"> </w:t>
      </w:r>
      <w:r w:rsidRPr="00416E4D">
        <w:rPr>
          <w:rFonts w:eastAsiaTheme="minorEastAsia"/>
          <w:b/>
          <w:lang w:eastAsia="zh-CN"/>
        </w:rPr>
        <w:t xml:space="preserve">of “validity time” </w:t>
      </w:r>
      <w:r>
        <w:rPr>
          <w:rFonts w:eastAsiaTheme="minorEastAsia"/>
          <w:b/>
          <w:lang w:eastAsia="zh-CN"/>
        </w:rPr>
        <w:t xml:space="preserve">as the </w:t>
      </w:r>
      <w:r w:rsidRPr="00416E4D">
        <w:rPr>
          <w:rFonts w:eastAsiaTheme="minorEastAsia"/>
          <w:b/>
          <w:lang w:val="en-US" w:eastAsia="zh-CN"/>
        </w:rPr>
        <w:t xml:space="preserve">time period within which the requested </w:t>
      </w:r>
      <w:r>
        <w:rPr>
          <w:rFonts w:eastAsiaTheme="minorEastAsia"/>
          <w:b/>
          <w:lang w:val="en-US" w:eastAsia="zh-CN"/>
        </w:rPr>
        <w:t>prediction</w:t>
      </w:r>
      <w:r w:rsidRPr="00416E4D">
        <w:rPr>
          <w:rFonts w:eastAsiaTheme="minorEastAsia"/>
          <w:b/>
          <w:lang w:val="en-US" w:eastAsia="zh-CN"/>
        </w:rPr>
        <w:t xml:space="preserve"> information is considered valid for being used by the requesting NG-RAN node. </w:t>
      </w:r>
    </w:p>
    <w:p w14:paraId="3E7EC9B0" w14:textId="77777777" w:rsidR="0045795B" w:rsidRPr="00416E4D" w:rsidRDefault="0045795B" w:rsidP="0045795B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2: </w:t>
      </w:r>
      <w:r w:rsidRPr="00384ABC">
        <w:rPr>
          <w:rFonts w:eastAsiaTheme="minorEastAsia"/>
          <w:b/>
          <w:lang w:val="en-US" w:eastAsia="zh-CN"/>
        </w:rPr>
        <w:t xml:space="preserve">In case of one-time reporting, the “validity time” of the prediction information is optionally indicated in the </w:t>
      </w:r>
      <w:r>
        <w:rPr>
          <w:rFonts w:eastAsiaTheme="minorEastAsia"/>
          <w:b/>
          <w:lang w:val="en-US" w:eastAsia="zh-CN"/>
        </w:rPr>
        <w:t>DATA COLLECTION</w:t>
      </w:r>
      <w:r w:rsidRPr="00384ABC">
        <w:rPr>
          <w:rFonts w:eastAsiaTheme="minorEastAsia"/>
          <w:b/>
          <w:lang w:val="en-US" w:eastAsia="zh-CN"/>
        </w:rPr>
        <w:t xml:space="preserve"> UPDATE </w:t>
      </w:r>
      <w:r>
        <w:rPr>
          <w:rFonts w:eastAsiaTheme="minorEastAsia"/>
          <w:b/>
          <w:lang w:val="en-US" w:eastAsia="zh-CN"/>
        </w:rPr>
        <w:t xml:space="preserve">message </w:t>
      </w:r>
      <w:r w:rsidRPr="00384ABC">
        <w:rPr>
          <w:rFonts w:eastAsiaTheme="minorEastAsia"/>
          <w:b/>
          <w:lang w:val="en-US" w:eastAsia="zh-CN"/>
        </w:rPr>
        <w:t>along with the prediction information.</w:t>
      </w:r>
    </w:p>
    <w:p w14:paraId="032752AC" w14:textId="77777777" w:rsidR="0045795B" w:rsidRPr="00416E4D" w:rsidRDefault="0045795B" w:rsidP="0045795B">
      <w:pPr>
        <w:jc w:val="both"/>
        <w:rPr>
          <w:rFonts w:eastAsiaTheme="minorEastAsia"/>
          <w:b/>
          <w:lang w:eastAsia="zh-CN"/>
        </w:rPr>
      </w:pPr>
      <w:r w:rsidRPr="00416E4D">
        <w:rPr>
          <w:rFonts w:eastAsiaTheme="minorEastAsia" w:hint="eastAsia"/>
          <w:b/>
          <w:lang w:eastAsia="zh-CN"/>
        </w:rPr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 w:rsidRPr="00416E4D">
        <w:rPr>
          <w:rFonts w:eastAsiaTheme="minorEastAsia"/>
          <w:b/>
          <w:lang w:eastAsia="zh-CN"/>
        </w:rPr>
        <w:t xml:space="preserve">: </w:t>
      </w:r>
      <w:r w:rsidRPr="00F87BAA">
        <w:rPr>
          <w:rFonts w:eastAsiaTheme="minorEastAsia"/>
          <w:b/>
          <w:bCs/>
          <w:lang w:eastAsia="zh-CN"/>
        </w:rPr>
        <w:t xml:space="preserve">In case of periodic reporting, if the “reporting periodicity” is </w:t>
      </w:r>
      <w:r w:rsidRPr="00F87BAA">
        <w:rPr>
          <w:rFonts w:eastAsiaTheme="minorEastAsia"/>
          <w:b/>
          <w:bCs/>
          <w:u w:val="single"/>
          <w:lang w:eastAsia="zh-CN"/>
        </w:rPr>
        <w:t>greater</w:t>
      </w:r>
      <w:r w:rsidRPr="00F87BAA">
        <w:rPr>
          <w:rFonts w:eastAsiaTheme="minorEastAsia"/>
          <w:b/>
          <w:bCs/>
          <w:lang w:eastAsia="zh-CN"/>
        </w:rPr>
        <w:t xml:space="preserve"> than the “validity time” of the</w:t>
      </w:r>
      <w:r>
        <w:rPr>
          <w:rFonts w:eastAsiaTheme="minorEastAsia"/>
          <w:b/>
          <w:bCs/>
          <w:lang w:eastAsia="zh-CN"/>
        </w:rPr>
        <w:t xml:space="preserve"> </w:t>
      </w:r>
      <w:r w:rsidRPr="00F87BAA">
        <w:rPr>
          <w:rFonts w:eastAsiaTheme="minorEastAsia"/>
          <w:b/>
          <w:bCs/>
          <w:lang w:eastAsia="zh-CN"/>
        </w:rPr>
        <w:t xml:space="preserve">prediction information, the same behaviour of the one-time reporting applies, i.e., the “validity time” can be optionally indicated in the </w:t>
      </w:r>
      <w:r>
        <w:rPr>
          <w:rFonts w:eastAsiaTheme="minorEastAsia"/>
          <w:b/>
          <w:bCs/>
          <w:lang w:eastAsia="zh-CN"/>
        </w:rPr>
        <w:t>DATA COLLECTION</w:t>
      </w:r>
      <w:r w:rsidRPr="00F87BAA">
        <w:rPr>
          <w:rFonts w:eastAsiaTheme="minorEastAsia"/>
          <w:b/>
          <w:bCs/>
          <w:lang w:eastAsia="zh-CN"/>
        </w:rPr>
        <w:t xml:space="preserve"> UPDATE </w:t>
      </w:r>
      <w:r>
        <w:rPr>
          <w:rFonts w:eastAsiaTheme="minorEastAsia"/>
          <w:b/>
          <w:bCs/>
          <w:lang w:eastAsia="zh-CN"/>
        </w:rPr>
        <w:t xml:space="preserve">message </w:t>
      </w:r>
      <w:r w:rsidRPr="00F87BAA">
        <w:rPr>
          <w:rFonts w:eastAsiaTheme="minorEastAsia"/>
          <w:b/>
          <w:bCs/>
          <w:lang w:eastAsia="zh-CN"/>
        </w:rPr>
        <w:t>along with the</w:t>
      </w:r>
      <w:r>
        <w:rPr>
          <w:rFonts w:eastAsiaTheme="minorEastAsia"/>
          <w:b/>
          <w:bCs/>
          <w:lang w:eastAsia="zh-CN"/>
        </w:rPr>
        <w:t xml:space="preserve"> </w:t>
      </w:r>
      <w:r w:rsidRPr="00F87BAA">
        <w:rPr>
          <w:rFonts w:eastAsiaTheme="minorEastAsia"/>
          <w:b/>
          <w:bCs/>
          <w:lang w:eastAsia="zh-CN"/>
        </w:rPr>
        <w:t>prediction information</w:t>
      </w:r>
      <w:r w:rsidRPr="00416E4D">
        <w:rPr>
          <w:rFonts w:eastAsiaTheme="minorEastAsia"/>
          <w:b/>
          <w:lang w:eastAsia="zh-CN"/>
        </w:rPr>
        <w:t>.</w:t>
      </w:r>
    </w:p>
    <w:p w14:paraId="169B4F47" w14:textId="77777777" w:rsidR="0045795B" w:rsidRPr="00746B22" w:rsidRDefault="0045795B" w:rsidP="0045795B">
      <w:pPr>
        <w:jc w:val="both"/>
        <w:rPr>
          <w:rFonts w:eastAsiaTheme="minorEastAsia"/>
          <w:lang w:eastAsia="zh-CN"/>
        </w:rPr>
      </w:pPr>
      <w:r w:rsidRPr="00416E4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416E4D">
        <w:rPr>
          <w:rFonts w:eastAsiaTheme="minorEastAsia"/>
          <w:b/>
          <w:lang w:eastAsia="zh-CN"/>
        </w:rPr>
        <w:t>bis:</w:t>
      </w:r>
      <w:r w:rsidRPr="00F87BAA">
        <w:t xml:space="preserve"> </w:t>
      </w:r>
      <w:r w:rsidRPr="00F87BAA">
        <w:rPr>
          <w:rFonts w:eastAsiaTheme="minorEastAsia"/>
          <w:b/>
          <w:lang w:eastAsia="zh-CN"/>
        </w:rPr>
        <w:t xml:space="preserve">In case of periodic reporting, if the “reporting periodicity” is </w:t>
      </w:r>
      <w:r w:rsidRPr="00F87BAA">
        <w:rPr>
          <w:rFonts w:eastAsiaTheme="minorEastAsia"/>
          <w:b/>
          <w:bCs/>
          <w:u w:val="single"/>
          <w:lang w:eastAsia="zh-CN"/>
        </w:rPr>
        <w:t>shorter</w:t>
      </w:r>
      <w:r w:rsidRPr="00F87BAA">
        <w:rPr>
          <w:rFonts w:eastAsiaTheme="minorEastAsia"/>
          <w:b/>
          <w:lang w:eastAsia="zh-CN"/>
        </w:rPr>
        <w:t xml:space="preserve"> than the “validity time” of the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prediction information,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the “validity time” is not needed to be signalled</w:t>
      </w:r>
      <w:r>
        <w:rPr>
          <w:rFonts w:eastAsiaTheme="minorEastAsia"/>
          <w:b/>
          <w:lang w:eastAsia="zh-CN"/>
        </w:rPr>
        <w:t xml:space="preserve"> </w:t>
      </w:r>
      <w:r w:rsidRPr="00F87BAA">
        <w:rPr>
          <w:rFonts w:eastAsiaTheme="minorEastAsia"/>
          <w:b/>
          <w:lang w:eastAsia="zh-CN"/>
        </w:rPr>
        <w:t>along with the prediction information.</w:t>
      </w:r>
    </w:p>
    <w:p w14:paraId="06CCED7F" w14:textId="77777777" w:rsidR="0045795B" w:rsidRDefault="0045795B" w:rsidP="0045795B">
      <w:pPr>
        <w:jc w:val="both"/>
        <w:rPr>
          <w:rFonts w:eastAsiaTheme="minorEastAsia"/>
          <w:b/>
          <w:lang w:eastAsia="zh-CN"/>
        </w:rPr>
      </w:pPr>
      <w:r w:rsidRPr="009A1FF9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4: I</w:t>
      </w:r>
      <w:r w:rsidRPr="00B65A09">
        <w:rPr>
          <w:rFonts w:eastAsiaTheme="minorEastAsia"/>
          <w:b/>
          <w:lang w:eastAsia="zh-CN"/>
        </w:rPr>
        <w:t>n case different “requested prediction times” need to be considered for different items</w:t>
      </w:r>
      <w:r>
        <w:rPr>
          <w:rFonts w:eastAsiaTheme="minorEastAsia"/>
          <w:b/>
          <w:lang w:eastAsia="zh-CN"/>
        </w:rPr>
        <w:t xml:space="preserve"> for which a prediction is requested</w:t>
      </w:r>
      <w:r w:rsidRPr="00B65A09">
        <w:rPr>
          <w:rFonts w:eastAsiaTheme="minorEastAsia"/>
          <w:b/>
          <w:lang w:eastAsia="zh-CN"/>
        </w:rPr>
        <w:t xml:space="preserve">, multiple </w:t>
      </w:r>
      <w:r>
        <w:rPr>
          <w:rFonts w:eastAsiaTheme="minorEastAsia"/>
          <w:b/>
          <w:lang w:eastAsia="zh-CN"/>
        </w:rPr>
        <w:t xml:space="preserve">agreed new </w:t>
      </w:r>
      <w:r w:rsidRPr="00B65A09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>/2</w:t>
      </w:r>
      <w:r w:rsidRPr="00B65A09">
        <w:rPr>
          <w:rFonts w:eastAsiaTheme="minorEastAsia"/>
          <w:b/>
          <w:lang w:eastAsia="zh-CN"/>
        </w:rPr>
        <w:t xml:space="preserve"> procedures</w:t>
      </w:r>
      <w:r>
        <w:rPr>
          <w:rFonts w:eastAsiaTheme="minorEastAsia"/>
          <w:b/>
          <w:lang w:eastAsia="zh-CN"/>
        </w:rPr>
        <w:t xml:space="preserve"> can be initiated</w:t>
      </w:r>
      <w:r w:rsidRPr="00B65A09">
        <w:rPr>
          <w:rFonts w:eastAsiaTheme="minorEastAsia"/>
          <w:b/>
          <w:lang w:eastAsia="zh-CN"/>
        </w:rPr>
        <w:t xml:space="preserve">, each </w:t>
      </w:r>
      <w:r>
        <w:rPr>
          <w:rFonts w:eastAsiaTheme="minorEastAsia"/>
          <w:b/>
          <w:lang w:eastAsia="zh-CN"/>
        </w:rPr>
        <w:t xml:space="preserve">procedure </w:t>
      </w:r>
      <w:r w:rsidRPr="00B65A09">
        <w:rPr>
          <w:rFonts w:eastAsiaTheme="minorEastAsia"/>
          <w:b/>
          <w:lang w:eastAsia="zh-CN"/>
        </w:rPr>
        <w:t xml:space="preserve">with </w:t>
      </w:r>
      <w:r>
        <w:rPr>
          <w:rFonts w:eastAsiaTheme="minorEastAsia"/>
          <w:b/>
          <w:lang w:eastAsia="zh-CN"/>
        </w:rPr>
        <w:t>a</w:t>
      </w:r>
      <w:r w:rsidRPr="00B65A09">
        <w:rPr>
          <w:rFonts w:eastAsiaTheme="minorEastAsia"/>
          <w:b/>
          <w:lang w:eastAsia="zh-CN"/>
        </w:rPr>
        <w:t xml:space="preserve"> specific “requested prediction time” for </w:t>
      </w:r>
      <w:r>
        <w:rPr>
          <w:rFonts w:eastAsiaTheme="minorEastAsia"/>
          <w:b/>
          <w:lang w:eastAsia="zh-CN"/>
        </w:rPr>
        <w:t>the specific</w:t>
      </w:r>
      <w:r w:rsidRPr="00B65A09">
        <w:rPr>
          <w:rFonts w:eastAsiaTheme="minorEastAsia"/>
          <w:b/>
          <w:lang w:eastAsia="zh-CN"/>
        </w:rPr>
        <w:t xml:space="preserve"> item</w:t>
      </w:r>
      <w:r>
        <w:rPr>
          <w:rFonts w:eastAsiaTheme="minorEastAsia"/>
          <w:b/>
          <w:lang w:eastAsia="zh-CN"/>
        </w:rPr>
        <w:t>.</w:t>
      </w:r>
    </w:p>
    <w:p w14:paraId="6F67CD05" w14:textId="77777777" w:rsidR="0045795B" w:rsidRDefault="0045795B" w:rsidP="0045795B">
      <w:pPr>
        <w:jc w:val="both"/>
        <w:rPr>
          <w:rFonts w:eastAsia="SimSun"/>
          <w:lang w:val="en-US" w:eastAsia="zh-CN"/>
        </w:rPr>
      </w:pPr>
      <w:r w:rsidRPr="00416E4D">
        <w:rPr>
          <w:rFonts w:eastAsiaTheme="minorEastAsia" w:hint="eastAsia"/>
          <w:b/>
          <w:lang w:eastAsia="zh-CN"/>
        </w:rPr>
        <w:t>P</w:t>
      </w:r>
      <w:r w:rsidRPr="00416E4D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5</w:t>
      </w:r>
      <w:r w:rsidRPr="00416E4D">
        <w:rPr>
          <w:rFonts w:eastAsiaTheme="minorEastAsia"/>
          <w:b/>
          <w:lang w:eastAsia="zh-CN"/>
        </w:rPr>
        <w:t>: The already agreed new class 1/2 procedures could be used for transferring predicted information, UE performance feedback information as well as use case specific current/actual/measured metrics. Details should be discussed on a use case basis.</w:t>
      </w:r>
    </w:p>
    <w:p w14:paraId="05477B26" w14:textId="77777777" w:rsidR="0001565F" w:rsidRPr="00416E4D" w:rsidRDefault="005456E5" w:rsidP="00B673A6">
      <w:pPr>
        <w:pStyle w:val="Heading1"/>
        <w:jc w:val="both"/>
      </w:pPr>
      <w:bookmarkStart w:id="11" w:name="_Toc423020280"/>
      <w:bookmarkEnd w:id="11"/>
      <w:r w:rsidRPr="00416E4D">
        <w:t xml:space="preserve">5. </w:t>
      </w:r>
      <w:r w:rsidR="0001565F" w:rsidRPr="00416E4D">
        <w:t>Reference</w:t>
      </w:r>
    </w:p>
    <w:p w14:paraId="224C0572" w14:textId="1B3E365C" w:rsidR="00D812CF" w:rsidRPr="00553D5A" w:rsidRDefault="00945315" w:rsidP="00B673A6">
      <w:pPr>
        <w:numPr>
          <w:ilvl w:val="0"/>
          <w:numId w:val="9"/>
        </w:numPr>
        <w:jc w:val="both"/>
        <w:rPr>
          <w:lang w:eastAsia="zh-CN"/>
        </w:rPr>
      </w:pPr>
      <w:bookmarkStart w:id="12" w:name="_Ref145690677"/>
      <w:bookmarkEnd w:id="0"/>
      <w:r w:rsidRPr="00553D5A">
        <w:rPr>
          <w:lang w:eastAsia="zh-CN"/>
        </w:rPr>
        <w:t>3GPP RAN3#1</w:t>
      </w:r>
      <w:r w:rsidR="00553D5A" w:rsidRPr="00553D5A">
        <w:rPr>
          <w:lang w:eastAsia="zh-CN"/>
        </w:rPr>
        <w:t>2</w:t>
      </w:r>
      <w:r w:rsidR="00113E77">
        <w:rPr>
          <w:lang w:eastAsia="zh-CN"/>
        </w:rPr>
        <w:t>1</w:t>
      </w:r>
      <w:r w:rsidR="00553D5A" w:rsidRPr="00553D5A">
        <w:rPr>
          <w:lang w:eastAsia="zh-CN"/>
        </w:rPr>
        <w:t xml:space="preserve"> </w:t>
      </w:r>
      <w:r w:rsidRPr="00553D5A">
        <w:rPr>
          <w:lang w:eastAsia="zh-CN"/>
        </w:rPr>
        <w:t>Chairman’s notes (RAN3_1</w:t>
      </w:r>
      <w:r w:rsidR="00553D5A" w:rsidRPr="00553D5A">
        <w:rPr>
          <w:lang w:eastAsia="zh-CN"/>
        </w:rPr>
        <w:t>2</w:t>
      </w:r>
      <w:r w:rsidR="00B33BE3">
        <w:rPr>
          <w:lang w:eastAsia="zh-CN"/>
        </w:rPr>
        <w:t>1</w:t>
      </w:r>
      <w:r w:rsidRPr="00553D5A">
        <w:rPr>
          <w:lang w:eastAsia="zh-CN"/>
        </w:rPr>
        <w:t>_agenda_2023</w:t>
      </w:r>
      <w:r w:rsidR="00B33BE3">
        <w:rPr>
          <w:lang w:eastAsia="zh-CN"/>
        </w:rPr>
        <w:t>0825</w:t>
      </w:r>
      <w:r w:rsidRPr="00553D5A">
        <w:rPr>
          <w:lang w:eastAsia="zh-CN"/>
        </w:rPr>
        <w:t>_EOM</w:t>
      </w:r>
      <w:r w:rsidR="00B4530E" w:rsidRPr="00553D5A">
        <w:rPr>
          <w:lang w:eastAsia="zh-CN"/>
        </w:rPr>
        <w:t>1</w:t>
      </w:r>
      <w:r w:rsidRPr="00553D5A">
        <w:rPr>
          <w:lang w:eastAsia="zh-CN"/>
        </w:rPr>
        <w:t>.doc)</w:t>
      </w:r>
      <w:bookmarkEnd w:id="12"/>
    </w:p>
    <w:p w14:paraId="2DAFA6D0" w14:textId="7E4522CC" w:rsidR="00B4530E" w:rsidRPr="00553D5A" w:rsidRDefault="00553D5A" w:rsidP="00B673A6">
      <w:pPr>
        <w:numPr>
          <w:ilvl w:val="0"/>
          <w:numId w:val="9"/>
        </w:numPr>
        <w:jc w:val="both"/>
        <w:rPr>
          <w:lang w:eastAsia="zh-CN"/>
        </w:rPr>
      </w:pPr>
      <w:r w:rsidRPr="00553D5A">
        <w:rPr>
          <w:lang w:eastAsia="zh-CN"/>
        </w:rPr>
        <w:t>R3-23</w:t>
      </w:r>
      <w:r w:rsidR="00B33BE3">
        <w:rPr>
          <w:lang w:eastAsia="zh-CN"/>
        </w:rPr>
        <w:t>4547</w:t>
      </w:r>
      <w:r w:rsidR="00B4530E" w:rsidRPr="00553D5A">
        <w:rPr>
          <w:lang w:eastAsia="zh-CN"/>
        </w:rPr>
        <w:t xml:space="preserve">, </w:t>
      </w:r>
      <w:r w:rsidR="00B33BE3" w:rsidRPr="00B33BE3">
        <w:rPr>
          <w:lang w:val="en-US"/>
        </w:rPr>
        <w:t>Summary of Offline Discussion: CB: # AIRAN1_Timeinfor</w:t>
      </w:r>
      <w:r w:rsidR="00B4530E" w:rsidRPr="00553D5A">
        <w:rPr>
          <w:lang w:eastAsia="zh-CN"/>
        </w:rPr>
        <w:t xml:space="preserve">, </w:t>
      </w:r>
      <w:r>
        <w:rPr>
          <w:lang w:eastAsia="zh-CN"/>
        </w:rPr>
        <w:t>ZTE</w:t>
      </w:r>
    </w:p>
    <w:p w14:paraId="5979B96F" w14:textId="46FA85D1" w:rsidR="00D812CF" w:rsidRPr="00553D5A" w:rsidRDefault="006A32D5" w:rsidP="00B673A6">
      <w:pPr>
        <w:numPr>
          <w:ilvl w:val="0"/>
          <w:numId w:val="9"/>
        </w:numPr>
        <w:jc w:val="both"/>
        <w:rPr>
          <w:lang w:eastAsia="zh-CN"/>
        </w:rPr>
      </w:pPr>
      <w:bookmarkStart w:id="13" w:name="_Ref145686548"/>
      <w:r w:rsidRPr="00553D5A">
        <w:rPr>
          <w:lang w:eastAsia="zh-CN"/>
        </w:rPr>
        <w:t>R3-</w:t>
      </w:r>
      <w:r w:rsidR="00945315" w:rsidRPr="00553D5A">
        <w:rPr>
          <w:lang w:eastAsia="zh-CN"/>
        </w:rPr>
        <w:t>23</w:t>
      </w:r>
      <w:r w:rsidR="00B33BE3">
        <w:rPr>
          <w:lang w:eastAsia="zh-CN"/>
        </w:rPr>
        <w:t>4548</w:t>
      </w:r>
      <w:r w:rsidR="00D812CF" w:rsidRPr="00553D5A">
        <w:rPr>
          <w:lang w:eastAsia="zh-CN"/>
        </w:rPr>
        <w:t xml:space="preserve">, </w:t>
      </w:r>
      <w:r w:rsidR="00B33BE3" w:rsidRPr="00B33BE3">
        <w:rPr>
          <w:lang w:val="en-US"/>
        </w:rPr>
        <w:t>Summary of Offline Discussion: CB: # AIRAN2_LB</w:t>
      </w:r>
      <w:r w:rsidR="00D812CF" w:rsidRPr="00553D5A">
        <w:rPr>
          <w:lang w:eastAsia="zh-CN"/>
        </w:rPr>
        <w:t xml:space="preserve">, </w:t>
      </w:r>
      <w:r w:rsidR="00553D5A" w:rsidRPr="00553D5A">
        <w:rPr>
          <w:lang w:eastAsia="zh-CN"/>
        </w:rPr>
        <w:t>Ericsson</w:t>
      </w:r>
      <w:bookmarkEnd w:id="13"/>
    </w:p>
    <w:p w14:paraId="2DCBBB0E" w14:textId="5404CDA4" w:rsidR="000419FF" w:rsidRPr="00553D5A" w:rsidRDefault="006E36A3" w:rsidP="00B673A6">
      <w:pPr>
        <w:numPr>
          <w:ilvl w:val="0"/>
          <w:numId w:val="9"/>
        </w:numPr>
        <w:jc w:val="both"/>
        <w:rPr>
          <w:lang w:eastAsia="zh-CN"/>
        </w:rPr>
      </w:pPr>
      <w:r w:rsidRPr="00553D5A">
        <w:rPr>
          <w:lang w:eastAsia="zh-CN"/>
        </w:rPr>
        <w:t>R3-23</w:t>
      </w:r>
      <w:r w:rsidR="00B33BE3">
        <w:rPr>
          <w:lang w:eastAsia="zh-CN"/>
        </w:rPr>
        <w:t>4573</w:t>
      </w:r>
      <w:r w:rsidR="000419FF" w:rsidRPr="00553D5A">
        <w:rPr>
          <w:lang w:eastAsia="zh-CN"/>
        </w:rPr>
        <w:t xml:space="preserve">, </w:t>
      </w:r>
      <w:proofErr w:type="spellStart"/>
      <w:r w:rsidR="00B33BE3" w:rsidRPr="00B33BE3">
        <w:rPr>
          <w:lang w:val="en-US"/>
        </w:rPr>
        <w:t>SoD</w:t>
      </w:r>
      <w:proofErr w:type="spellEnd"/>
      <w:r w:rsidR="00B33BE3" w:rsidRPr="00B33BE3">
        <w:rPr>
          <w:lang w:val="en-US"/>
        </w:rPr>
        <w:t xml:space="preserve"> of </w:t>
      </w:r>
      <w:proofErr w:type="gramStart"/>
      <w:r w:rsidR="00B33BE3" w:rsidRPr="00B33BE3">
        <w:rPr>
          <w:lang w:val="en-US"/>
        </w:rPr>
        <w:t>CB:#</w:t>
      </w:r>
      <w:proofErr w:type="gramEnd"/>
      <w:r w:rsidR="00B33BE3" w:rsidRPr="00FB56EE">
        <w:t xml:space="preserve"> </w:t>
      </w:r>
      <w:r w:rsidR="00B33BE3" w:rsidRPr="00B33BE3">
        <w:rPr>
          <w:lang w:val="en-US"/>
        </w:rPr>
        <w:t>AIRAN3_ME</w:t>
      </w:r>
      <w:r w:rsidR="000419FF" w:rsidRPr="00553D5A">
        <w:rPr>
          <w:lang w:eastAsia="zh-CN"/>
        </w:rPr>
        <w:t xml:space="preserve">, </w:t>
      </w:r>
      <w:r w:rsidR="00B33BE3">
        <w:rPr>
          <w:lang w:eastAsia="zh-CN"/>
        </w:rPr>
        <w:t>CMCC</w:t>
      </w:r>
    </w:p>
    <w:p w14:paraId="7BD3D8DB" w14:textId="17C2C855" w:rsidR="000419FF" w:rsidRPr="00553D5A" w:rsidRDefault="006E36A3" w:rsidP="00B673A6">
      <w:pPr>
        <w:numPr>
          <w:ilvl w:val="0"/>
          <w:numId w:val="9"/>
        </w:numPr>
        <w:jc w:val="both"/>
        <w:rPr>
          <w:lang w:eastAsia="zh-CN"/>
        </w:rPr>
      </w:pPr>
      <w:r w:rsidRPr="00553D5A">
        <w:rPr>
          <w:lang w:eastAsia="zh-CN"/>
        </w:rPr>
        <w:t>R3-23</w:t>
      </w:r>
      <w:r w:rsidR="00B33BE3">
        <w:rPr>
          <w:lang w:eastAsia="zh-CN"/>
        </w:rPr>
        <w:t>4549</w:t>
      </w:r>
      <w:r w:rsidR="000419FF" w:rsidRPr="00553D5A">
        <w:rPr>
          <w:lang w:eastAsia="zh-CN"/>
        </w:rPr>
        <w:t xml:space="preserve">, </w:t>
      </w:r>
      <w:r w:rsidR="00B33BE3" w:rsidRPr="004839DA">
        <w:t xml:space="preserve">Summary of Offline Discussion: </w:t>
      </w:r>
      <w:r w:rsidR="00B33BE3" w:rsidRPr="00294FE5">
        <w:t>CB: # AIRAN4_ES</w:t>
      </w:r>
      <w:r w:rsidR="000419FF" w:rsidRPr="00553D5A">
        <w:rPr>
          <w:lang w:eastAsia="zh-CN"/>
        </w:rPr>
        <w:t xml:space="preserve">, </w:t>
      </w:r>
      <w:r w:rsidR="00B33BE3">
        <w:rPr>
          <w:lang w:eastAsia="zh-CN"/>
        </w:rPr>
        <w:t>Huawei</w:t>
      </w:r>
    </w:p>
    <w:p w14:paraId="0E8BA584" w14:textId="6BC260B9" w:rsidR="008837D7" w:rsidRDefault="008837D7" w:rsidP="008837D7">
      <w:pPr>
        <w:numPr>
          <w:ilvl w:val="0"/>
          <w:numId w:val="9"/>
        </w:numPr>
        <w:rPr>
          <w:lang w:eastAsia="zh-CN"/>
        </w:rPr>
      </w:pPr>
      <w:bookmarkStart w:id="14" w:name="_Hlk145682286"/>
      <w:r>
        <w:rPr>
          <w:lang w:eastAsia="zh-CN"/>
        </w:rPr>
        <w:t>R3-232122</w:t>
      </w:r>
      <w:bookmarkEnd w:id="14"/>
      <w:r>
        <w:rPr>
          <w:lang w:eastAsia="zh-CN"/>
        </w:rPr>
        <w:t xml:space="preserve">, </w:t>
      </w:r>
      <w:r w:rsidRPr="00B4530E">
        <w:rPr>
          <w:lang w:eastAsia="zh-CN"/>
        </w:rPr>
        <w:t>Summary of CB: # AIRAN1_Stage2</w:t>
      </w:r>
      <w:r>
        <w:rPr>
          <w:lang w:eastAsia="zh-CN"/>
        </w:rPr>
        <w:t>, CMCC</w:t>
      </w:r>
    </w:p>
    <w:p w14:paraId="678D5B47" w14:textId="77777777" w:rsidR="00BC7E36" w:rsidRDefault="00BC7E36" w:rsidP="00BC7E36">
      <w:pPr>
        <w:numPr>
          <w:ilvl w:val="0"/>
          <w:numId w:val="9"/>
        </w:numPr>
        <w:jc w:val="both"/>
        <w:rPr>
          <w:lang w:val="en-US" w:eastAsia="zh-CN"/>
        </w:rPr>
      </w:pPr>
      <w:r w:rsidRPr="00746B22">
        <w:rPr>
          <w:lang w:val="en-US" w:eastAsia="zh-CN"/>
        </w:rPr>
        <w:t>3GPP RAN3#117bis-e Chairman’s notes (RAN3_117bis-e_agenda_20221018_EOM1.doc)</w:t>
      </w:r>
    </w:p>
    <w:p w14:paraId="7877C937" w14:textId="6F7EFBCC" w:rsidR="00AB1C6A" w:rsidRDefault="00AB1C6A" w:rsidP="00AB1C6A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3GPP RAN3#119bis-e Chairman’s notes (RAN3_119bis-e_agenda_202304026_EOM1.doc)</w:t>
      </w:r>
    </w:p>
    <w:p w14:paraId="758EADD4" w14:textId="056528B5" w:rsidR="00BC7E36" w:rsidRDefault="00BC7E36" w:rsidP="00BC7E36">
      <w:pPr>
        <w:numPr>
          <w:ilvl w:val="0"/>
          <w:numId w:val="9"/>
        </w:numPr>
        <w:rPr>
          <w:lang w:eastAsia="zh-CN"/>
        </w:rPr>
      </w:pPr>
      <w:r w:rsidRPr="006E36A3">
        <w:rPr>
          <w:lang w:eastAsia="zh-CN"/>
        </w:rPr>
        <w:t>R3-23</w:t>
      </w:r>
      <w:r>
        <w:rPr>
          <w:lang w:eastAsia="zh-CN"/>
        </w:rPr>
        <w:t xml:space="preserve">2028, </w:t>
      </w:r>
      <w:proofErr w:type="spellStart"/>
      <w:r w:rsidRPr="00B4530E">
        <w:rPr>
          <w:lang w:eastAsia="zh-CN"/>
        </w:rPr>
        <w:t>SoD</w:t>
      </w:r>
      <w:proofErr w:type="spellEnd"/>
      <w:r w:rsidRPr="00B4530E">
        <w:rPr>
          <w:lang w:eastAsia="zh-CN"/>
        </w:rPr>
        <w:t xml:space="preserve"> on CB: # AIRAN4_ES</w:t>
      </w:r>
      <w:r>
        <w:rPr>
          <w:lang w:eastAsia="zh-CN"/>
        </w:rPr>
        <w:t>, Ericsson</w:t>
      </w:r>
    </w:p>
    <w:sectPr w:rsidR="00BC7E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BDFF1" w14:textId="77777777" w:rsidR="005D4944" w:rsidRDefault="005D4944">
      <w:r>
        <w:separator/>
      </w:r>
    </w:p>
  </w:endnote>
  <w:endnote w:type="continuationSeparator" w:id="0">
    <w:p w14:paraId="76233543" w14:textId="77777777" w:rsidR="005D4944" w:rsidRDefault="005D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4D44" w14:textId="77777777" w:rsidR="00EA2DF6" w:rsidRDefault="00EA2D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903BA" w14:textId="77777777" w:rsidR="005D4944" w:rsidRDefault="005D4944">
      <w:r>
        <w:separator/>
      </w:r>
    </w:p>
  </w:footnote>
  <w:footnote w:type="continuationSeparator" w:id="0">
    <w:p w14:paraId="795D9116" w14:textId="77777777" w:rsidR="005D4944" w:rsidRDefault="005D4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0BA5"/>
    <w:multiLevelType w:val="hybridMultilevel"/>
    <w:tmpl w:val="15EEBE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134D01"/>
    <w:multiLevelType w:val="hybridMultilevel"/>
    <w:tmpl w:val="AD40E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655A7"/>
    <w:multiLevelType w:val="hybridMultilevel"/>
    <w:tmpl w:val="4AB42F8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9866D4B"/>
    <w:multiLevelType w:val="hybridMultilevel"/>
    <w:tmpl w:val="793A1976"/>
    <w:lvl w:ilvl="0" w:tplc="78FCEF5E">
      <w:numFmt w:val="bullet"/>
      <w:lvlText w:val="-"/>
      <w:lvlJc w:val="left"/>
      <w:pPr>
        <w:ind w:left="4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1" w15:restartNumberingAfterBreak="0">
    <w:nsid w:val="4B2B6328"/>
    <w:multiLevelType w:val="hybridMultilevel"/>
    <w:tmpl w:val="8176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88B67EB"/>
    <w:multiLevelType w:val="hybridMultilevel"/>
    <w:tmpl w:val="80804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45809"/>
    <w:multiLevelType w:val="multilevel"/>
    <w:tmpl w:val="14240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2"/>
  </w:num>
  <w:num w:numId="9">
    <w:abstractNumId w:val="6"/>
  </w:num>
  <w:num w:numId="10">
    <w:abstractNumId w:val="7"/>
  </w:num>
  <w:num w:numId="11">
    <w:abstractNumId w:val="8"/>
  </w:num>
  <w:num w:numId="12">
    <w:abstractNumId w:val="10"/>
  </w:num>
  <w:num w:numId="13">
    <w:abstractNumId w:val="11"/>
  </w:num>
  <w:num w:numId="14">
    <w:abstractNumId w:val="0"/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3AF"/>
    <w:rsid w:val="00014D1E"/>
    <w:rsid w:val="00015330"/>
    <w:rsid w:val="0001565F"/>
    <w:rsid w:val="0001701A"/>
    <w:rsid w:val="00017C43"/>
    <w:rsid w:val="000205C0"/>
    <w:rsid w:val="00020BFF"/>
    <w:rsid w:val="00021026"/>
    <w:rsid w:val="0002111C"/>
    <w:rsid w:val="000217B0"/>
    <w:rsid w:val="000224E8"/>
    <w:rsid w:val="00022E4A"/>
    <w:rsid w:val="00023E5C"/>
    <w:rsid w:val="00025434"/>
    <w:rsid w:val="00025BB1"/>
    <w:rsid w:val="0002747B"/>
    <w:rsid w:val="000309C1"/>
    <w:rsid w:val="00030A95"/>
    <w:rsid w:val="00031567"/>
    <w:rsid w:val="00032AB8"/>
    <w:rsid w:val="00033000"/>
    <w:rsid w:val="0003419C"/>
    <w:rsid w:val="000346B7"/>
    <w:rsid w:val="000357E9"/>
    <w:rsid w:val="0003647E"/>
    <w:rsid w:val="0003768F"/>
    <w:rsid w:val="00037B33"/>
    <w:rsid w:val="00040B64"/>
    <w:rsid w:val="0004127F"/>
    <w:rsid w:val="000419FF"/>
    <w:rsid w:val="000421C4"/>
    <w:rsid w:val="00042871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58"/>
    <w:rsid w:val="000520DD"/>
    <w:rsid w:val="0005476A"/>
    <w:rsid w:val="00054CEB"/>
    <w:rsid w:val="00057F83"/>
    <w:rsid w:val="00061B84"/>
    <w:rsid w:val="000622D3"/>
    <w:rsid w:val="00062A3B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77DEA"/>
    <w:rsid w:val="00081C37"/>
    <w:rsid w:val="00081EFD"/>
    <w:rsid w:val="00083024"/>
    <w:rsid w:val="000832CF"/>
    <w:rsid w:val="00083842"/>
    <w:rsid w:val="00083B3F"/>
    <w:rsid w:val="000843D9"/>
    <w:rsid w:val="00084F0C"/>
    <w:rsid w:val="00084F5E"/>
    <w:rsid w:val="00085DF3"/>
    <w:rsid w:val="00086B96"/>
    <w:rsid w:val="0009005C"/>
    <w:rsid w:val="00091874"/>
    <w:rsid w:val="000918C5"/>
    <w:rsid w:val="00093C91"/>
    <w:rsid w:val="00093E22"/>
    <w:rsid w:val="00094829"/>
    <w:rsid w:val="00095652"/>
    <w:rsid w:val="000957CB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A75E7"/>
    <w:rsid w:val="000B0FAA"/>
    <w:rsid w:val="000B1096"/>
    <w:rsid w:val="000B13E4"/>
    <w:rsid w:val="000B218C"/>
    <w:rsid w:val="000B35F7"/>
    <w:rsid w:val="000B48A6"/>
    <w:rsid w:val="000B4B4A"/>
    <w:rsid w:val="000B54C1"/>
    <w:rsid w:val="000B5774"/>
    <w:rsid w:val="000B5F7E"/>
    <w:rsid w:val="000B78CC"/>
    <w:rsid w:val="000C00E1"/>
    <w:rsid w:val="000C0CB1"/>
    <w:rsid w:val="000C42DD"/>
    <w:rsid w:val="000C4604"/>
    <w:rsid w:val="000C4E93"/>
    <w:rsid w:val="000C665C"/>
    <w:rsid w:val="000C6CBB"/>
    <w:rsid w:val="000C6D76"/>
    <w:rsid w:val="000C6E31"/>
    <w:rsid w:val="000C7168"/>
    <w:rsid w:val="000D0344"/>
    <w:rsid w:val="000D0589"/>
    <w:rsid w:val="000D2D81"/>
    <w:rsid w:val="000D3B23"/>
    <w:rsid w:val="000D468C"/>
    <w:rsid w:val="000D55E1"/>
    <w:rsid w:val="000D5EC9"/>
    <w:rsid w:val="000E02F8"/>
    <w:rsid w:val="000E13C9"/>
    <w:rsid w:val="000E2D44"/>
    <w:rsid w:val="000E301C"/>
    <w:rsid w:val="000E3370"/>
    <w:rsid w:val="000E33C3"/>
    <w:rsid w:val="000E3EBB"/>
    <w:rsid w:val="000E4329"/>
    <w:rsid w:val="000E4889"/>
    <w:rsid w:val="000E5562"/>
    <w:rsid w:val="000E558F"/>
    <w:rsid w:val="000E7C81"/>
    <w:rsid w:val="000F025B"/>
    <w:rsid w:val="000F1FC4"/>
    <w:rsid w:val="000F3773"/>
    <w:rsid w:val="000F446E"/>
    <w:rsid w:val="000F5047"/>
    <w:rsid w:val="000F5FA6"/>
    <w:rsid w:val="000F6965"/>
    <w:rsid w:val="000F6E6D"/>
    <w:rsid w:val="000F764B"/>
    <w:rsid w:val="000F7A9D"/>
    <w:rsid w:val="000F7B91"/>
    <w:rsid w:val="000F7C15"/>
    <w:rsid w:val="00100151"/>
    <w:rsid w:val="00100609"/>
    <w:rsid w:val="00100BFE"/>
    <w:rsid w:val="0010128C"/>
    <w:rsid w:val="00101C00"/>
    <w:rsid w:val="00101C0B"/>
    <w:rsid w:val="00102011"/>
    <w:rsid w:val="0010235C"/>
    <w:rsid w:val="001024B9"/>
    <w:rsid w:val="001053B5"/>
    <w:rsid w:val="0010634F"/>
    <w:rsid w:val="0010798E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3E77"/>
    <w:rsid w:val="00114527"/>
    <w:rsid w:val="00114EB0"/>
    <w:rsid w:val="00115B32"/>
    <w:rsid w:val="001177F1"/>
    <w:rsid w:val="00117922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1F4C"/>
    <w:rsid w:val="00142FAD"/>
    <w:rsid w:val="0014330D"/>
    <w:rsid w:val="00144AA6"/>
    <w:rsid w:val="00144C4E"/>
    <w:rsid w:val="0014638D"/>
    <w:rsid w:val="0015093A"/>
    <w:rsid w:val="00150FD5"/>
    <w:rsid w:val="00150FFA"/>
    <w:rsid w:val="00152608"/>
    <w:rsid w:val="00153067"/>
    <w:rsid w:val="001551A2"/>
    <w:rsid w:val="0015526C"/>
    <w:rsid w:val="001561EC"/>
    <w:rsid w:val="00157372"/>
    <w:rsid w:val="00157470"/>
    <w:rsid w:val="0016006A"/>
    <w:rsid w:val="0016044E"/>
    <w:rsid w:val="00160CA0"/>
    <w:rsid w:val="00160DF5"/>
    <w:rsid w:val="001636D5"/>
    <w:rsid w:val="00163EEC"/>
    <w:rsid w:val="00164D6A"/>
    <w:rsid w:val="00165014"/>
    <w:rsid w:val="00167925"/>
    <w:rsid w:val="001679FD"/>
    <w:rsid w:val="0017100B"/>
    <w:rsid w:val="00171F68"/>
    <w:rsid w:val="00174084"/>
    <w:rsid w:val="001749D1"/>
    <w:rsid w:val="00174AB0"/>
    <w:rsid w:val="00175ED5"/>
    <w:rsid w:val="001763E9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9FF"/>
    <w:rsid w:val="001A1B88"/>
    <w:rsid w:val="001A1F92"/>
    <w:rsid w:val="001A2382"/>
    <w:rsid w:val="001A34F0"/>
    <w:rsid w:val="001A38C1"/>
    <w:rsid w:val="001A68F4"/>
    <w:rsid w:val="001A6CB0"/>
    <w:rsid w:val="001A7EE9"/>
    <w:rsid w:val="001B1D9D"/>
    <w:rsid w:val="001B1FB4"/>
    <w:rsid w:val="001B2FCB"/>
    <w:rsid w:val="001B3D7B"/>
    <w:rsid w:val="001B415E"/>
    <w:rsid w:val="001B47AE"/>
    <w:rsid w:val="001B511A"/>
    <w:rsid w:val="001B57B0"/>
    <w:rsid w:val="001B5B95"/>
    <w:rsid w:val="001B6380"/>
    <w:rsid w:val="001B6CDE"/>
    <w:rsid w:val="001B7CA3"/>
    <w:rsid w:val="001C022C"/>
    <w:rsid w:val="001C111C"/>
    <w:rsid w:val="001C1982"/>
    <w:rsid w:val="001C2AB9"/>
    <w:rsid w:val="001C2DD3"/>
    <w:rsid w:val="001C3A81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5DB3"/>
    <w:rsid w:val="001D6F72"/>
    <w:rsid w:val="001D711B"/>
    <w:rsid w:val="001D73C5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837"/>
    <w:rsid w:val="001F5B17"/>
    <w:rsid w:val="001F6117"/>
    <w:rsid w:val="001F7A97"/>
    <w:rsid w:val="00200340"/>
    <w:rsid w:val="002010F1"/>
    <w:rsid w:val="0020116F"/>
    <w:rsid w:val="0020138F"/>
    <w:rsid w:val="0020148B"/>
    <w:rsid w:val="002015DE"/>
    <w:rsid w:val="002023A8"/>
    <w:rsid w:val="002023FE"/>
    <w:rsid w:val="002042A1"/>
    <w:rsid w:val="0020501D"/>
    <w:rsid w:val="002050A1"/>
    <w:rsid w:val="0020587A"/>
    <w:rsid w:val="00205B9C"/>
    <w:rsid w:val="00206268"/>
    <w:rsid w:val="00206464"/>
    <w:rsid w:val="00206AF0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AD"/>
    <w:rsid w:val="0022182B"/>
    <w:rsid w:val="00221AE5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F38"/>
    <w:rsid w:val="0023045D"/>
    <w:rsid w:val="00230505"/>
    <w:rsid w:val="002313BF"/>
    <w:rsid w:val="00231E54"/>
    <w:rsid w:val="002321E8"/>
    <w:rsid w:val="002322F7"/>
    <w:rsid w:val="002323C1"/>
    <w:rsid w:val="00232E93"/>
    <w:rsid w:val="0023360F"/>
    <w:rsid w:val="00233EFD"/>
    <w:rsid w:val="00234668"/>
    <w:rsid w:val="00234F69"/>
    <w:rsid w:val="00235251"/>
    <w:rsid w:val="00235B4C"/>
    <w:rsid w:val="00236705"/>
    <w:rsid w:val="0023683D"/>
    <w:rsid w:val="0023769E"/>
    <w:rsid w:val="002376A3"/>
    <w:rsid w:val="002379A1"/>
    <w:rsid w:val="00241129"/>
    <w:rsid w:val="00241AD4"/>
    <w:rsid w:val="0024335F"/>
    <w:rsid w:val="0024342C"/>
    <w:rsid w:val="00243BC1"/>
    <w:rsid w:val="00243DCC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2380"/>
    <w:rsid w:val="002530BE"/>
    <w:rsid w:val="00253E55"/>
    <w:rsid w:val="00254E3B"/>
    <w:rsid w:val="0025506A"/>
    <w:rsid w:val="002564E7"/>
    <w:rsid w:val="00257195"/>
    <w:rsid w:val="002578D8"/>
    <w:rsid w:val="002613A5"/>
    <w:rsid w:val="00263F5B"/>
    <w:rsid w:val="00265B6A"/>
    <w:rsid w:val="00265FDD"/>
    <w:rsid w:val="00267045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8C7"/>
    <w:rsid w:val="00275D12"/>
    <w:rsid w:val="00276CD2"/>
    <w:rsid w:val="002772F2"/>
    <w:rsid w:val="00277A1E"/>
    <w:rsid w:val="0028062F"/>
    <w:rsid w:val="002808AD"/>
    <w:rsid w:val="002809AF"/>
    <w:rsid w:val="00280FEC"/>
    <w:rsid w:val="00281EB0"/>
    <w:rsid w:val="0028228B"/>
    <w:rsid w:val="0028456D"/>
    <w:rsid w:val="002855D4"/>
    <w:rsid w:val="00285749"/>
    <w:rsid w:val="0028675B"/>
    <w:rsid w:val="00287BF9"/>
    <w:rsid w:val="00290CC0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976C7"/>
    <w:rsid w:val="002A198D"/>
    <w:rsid w:val="002A1B5E"/>
    <w:rsid w:val="002A3934"/>
    <w:rsid w:val="002A5101"/>
    <w:rsid w:val="002A622D"/>
    <w:rsid w:val="002A6FBE"/>
    <w:rsid w:val="002B1C9E"/>
    <w:rsid w:val="002B1E85"/>
    <w:rsid w:val="002B284F"/>
    <w:rsid w:val="002B34D1"/>
    <w:rsid w:val="002B3D9D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9FC"/>
    <w:rsid w:val="002D1917"/>
    <w:rsid w:val="002D1D19"/>
    <w:rsid w:val="002D2931"/>
    <w:rsid w:val="002D2C98"/>
    <w:rsid w:val="002D32AD"/>
    <w:rsid w:val="002D3445"/>
    <w:rsid w:val="002D3CF3"/>
    <w:rsid w:val="002D3F6E"/>
    <w:rsid w:val="002D4229"/>
    <w:rsid w:val="002D4826"/>
    <w:rsid w:val="002D4B06"/>
    <w:rsid w:val="002D4DCF"/>
    <w:rsid w:val="002D721E"/>
    <w:rsid w:val="002D73CB"/>
    <w:rsid w:val="002D73F1"/>
    <w:rsid w:val="002D756C"/>
    <w:rsid w:val="002E068A"/>
    <w:rsid w:val="002E0B07"/>
    <w:rsid w:val="002E0E6D"/>
    <w:rsid w:val="002E11C4"/>
    <w:rsid w:val="002E126D"/>
    <w:rsid w:val="002E16EB"/>
    <w:rsid w:val="002E1A7C"/>
    <w:rsid w:val="002E2184"/>
    <w:rsid w:val="002E2C3E"/>
    <w:rsid w:val="002E3EF6"/>
    <w:rsid w:val="002E4216"/>
    <w:rsid w:val="002E4C5F"/>
    <w:rsid w:val="002E5885"/>
    <w:rsid w:val="002E5A45"/>
    <w:rsid w:val="002E5E1A"/>
    <w:rsid w:val="002E74B9"/>
    <w:rsid w:val="002E74FF"/>
    <w:rsid w:val="002F03BC"/>
    <w:rsid w:val="002F0CC5"/>
    <w:rsid w:val="002F1E63"/>
    <w:rsid w:val="002F2A68"/>
    <w:rsid w:val="002F311E"/>
    <w:rsid w:val="002F4309"/>
    <w:rsid w:val="002F4657"/>
    <w:rsid w:val="002F55B2"/>
    <w:rsid w:val="002F6B54"/>
    <w:rsid w:val="002F7A88"/>
    <w:rsid w:val="003001D0"/>
    <w:rsid w:val="00300749"/>
    <w:rsid w:val="00301B28"/>
    <w:rsid w:val="00302459"/>
    <w:rsid w:val="003027EA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10C"/>
    <w:rsid w:val="00313872"/>
    <w:rsid w:val="003143E6"/>
    <w:rsid w:val="0031543D"/>
    <w:rsid w:val="00315F2F"/>
    <w:rsid w:val="00316D12"/>
    <w:rsid w:val="00316D4A"/>
    <w:rsid w:val="003204FC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61B3"/>
    <w:rsid w:val="00347361"/>
    <w:rsid w:val="00347EE7"/>
    <w:rsid w:val="0035052F"/>
    <w:rsid w:val="00351711"/>
    <w:rsid w:val="00351B7B"/>
    <w:rsid w:val="00351BCD"/>
    <w:rsid w:val="00352A6B"/>
    <w:rsid w:val="0035378A"/>
    <w:rsid w:val="00353A10"/>
    <w:rsid w:val="003544D9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0A5"/>
    <w:rsid w:val="00367757"/>
    <w:rsid w:val="00367E37"/>
    <w:rsid w:val="0037004C"/>
    <w:rsid w:val="003703CB"/>
    <w:rsid w:val="0037071F"/>
    <w:rsid w:val="0037119B"/>
    <w:rsid w:val="003716D6"/>
    <w:rsid w:val="00371EED"/>
    <w:rsid w:val="003720F0"/>
    <w:rsid w:val="00372A7D"/>
    <w:rsid w:val="00372AEA"/>
    <w:rsid w:val="00373E10"/>
    <w:rsid w:val="0037427C"/>
    <w:rsid w:val="00380005"/>
    <w:rsid w:val="00380EBB"/>
    <w:rsid w:val="003818FF"/>
    <w:rsid w:val="003819DC"/>
    <w:rsid w:val="00381C0D"/>
    <w:rsid w:val="00381F6C"/>
    <w:rsid w:val="00382B41"/>
    <w:rsid w:val="00382D7B"/>
    <w:rsid w:val="00384193"/>
    <w:rsid w:val="00384ABC"/>
    <w:rsid w:val="00384EED"/>
    <w:rsid w:val="003852F4"/>
    <w:rsid w:val="003862C3"/>
    <w:rsid w:val="003871AB"/>
    <w:rsid w:val="00387985"/>
    <w:rsid w:val="00390C21"/>
    <w:rsid w:val="00390EDA"/>
    <w:rsid w:val="0039178D"/>
    <w:rsid w:val="00391BE3"/>
    <w:rsid w:val="003923AD"/>
    <w:rsid w:val="0039240D"/>
    <w:rsid w:val="00393AB1"/>
    <w:rsid w:val="00393C91"/>
    <w:rsid w:val="00393FA3"/>
    <w:rsid w:val="0039412B"/>
    <w:rsid w:val="00394CE1"/>
    <w:rsid w:val="00394CF5"/>
    <w:rsid w:val="00395775"/>
    <w:rsid w:val="0039604D"/>
    <w:rsid w:val="00396317"/>
    <w:rsid w:val="00396450"/>
    <w:rsid w:val="003A07F5"/>
    <w:rsid w:val="003A2E9C"/>
    <w:rsid w:val="003A38B6"/>
    <w:rsid w:val="003A41E4"/>
    <w:rsid w:val="003A4649"/>
    <w:rsid w:val="003A4FE1"/>
    <w:rsid w:val="003A557A"/>
    <w:rsid w:val="003A6D6C"/>
    <w:rsid w:val="003B2CA3"/>
    <w:rsid w:val="003B3117"/>
    <w:rsid w:val="003B5800"/>
    <w:rsid w:val="003B7593"/>
    <w:rsid w:val="003B7C7F"/>
    <w:rsid w:val="003C1312"/>
    <w:rsid w:val="003C3310"/>
    <w:rsid w:val="003C352B"/>
    <w:rsid w:val="003C4474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488D"/>
    <w:rsid w:val="003D4B4C"/>
    <w:rsid w:val="003D4CBF"/>
    <w:rsid w:val="003D5D74"/>
    <w:rsid w:val="003D5DCB"/>
    <w:rsid w:val="003D6692"/>
    <w:rsid w:val="003D6F36"/>
    <w:rsid w:val="003E0509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401364"/>
    <w:rsid w:val="0040734E"/>
    <w:rsid w:val="00407AFD"/>
    <w:rsid w:val="00407F9F"/>
    <w:rsid w:val="00410174"/>
    <w:rsid w:val="0041080B"/>
    <w:rsid w:val="004122AC"/>
    <w:rsid w:val="004131D9"/>
    <w:rsid w:val="0041322B"/>
    <w:rsid w:val="0041390E"/>
    <w:rsid w:val="00414BB3"/>
    <w:rsid w:val="00415963"/>
    <w:rsid w:val="0041669D"/>
    <w:rsid w:val="00416961"/>
    <w:rsid w:val="00416AC5"/>
    <w:rsid w:val="00416E4D"/>
    <w:rsid w:val="004201F7"/>
    <w:rsid w:val="00421EAB"/>
    <w:rsid w:val="00423BBC"/>
    <w:rsid w:val="00423D84"/>
    <w:rsid w:val="0042735E"/>
    <w:rsid w:val="00433073"/>
    <w:rsid w:val="00433E63"/>
    <w:rsid w:val="00434BE2"/>
    <w:rsid w:val="00435C19"/>
    <w:rsid w:val="00435C42"/>
    <w:rsid w:val="00437000"/>
    <w:rsid w:val="00437A99"/>
    <w:rsid w:val="00441A54"/>
    <w:rsid w:val="00444983"/>
    <w:rsid w:val="00444F8C"/>
    <w:rsid w:val="00445374"/>
    <w:rsid w:val="004453C9"/>
    <w:rsid w:val="00445A1C"/>
    <w:rsid w:val="0044674B"/>
    <w:rsid w:val="00446771"/>
    <w:rsid w:val="00450C71"/>
    <w:rsid w:val="004514EF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95B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2549"/>
    <w:rsid w:val="0047333E"/>
    <w:rsid w:val="004736B9"/>
    <w:rsid w:val="00473B6E"/>
    <w:rsid w:val="0047550E"/>
    <w:rsid w:val="00475A48"/>
    <w:rsid w:val="00475FA8"/>
    <w:rsid w:val="004761B3"/>
    <w:rsid w:val="0047739E"/>
    <w:rsid w:val="00481C68"/>
    <w:rsid w:val="004822A4"/>
    <w:rsid w:val="00483862"/>
    <w:rsid w:val="00483D3E"/>
    <w:rsid w:val="00483ED7"/>
    <w:rsid w:val="00484C28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2DA6"/>
    <w:rsid w:val="004938DF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078"/>
    <w:rsid w:val="004D0597"/>
    <w:rsid w:val="004D0B0B"/>
    <w:rsid w:val="004D17FE"/>
    <w:rsid w:val="004D1D32"/>
    <w:rsid w:val="004D221A"/>
    <w:rsid w:val="004D244F"/>
    <w:rsid w:val="004D3C90"/>
    <w:rsid w:val="004D438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094"/>
    <w:rsid w:val="004E6920"/>
    <w:rsid w:val="004E7EAF"/>
    <w:rsid w:val="004F0AD3"/>
    <w:rsid w:val="004F0D89"/>
    <w:rsid w:val="004F243F"/>
    <w:rsid w:val="004F2ABD"/>
    <w:rsid w:val="004F2B49"/>
    <w:rsid w:val="004F2C82"/>
    <w:rsid w:val="004F30D4"/>
    <w:rsid w:val="004F3152"/>
    <w:rsid w:val="004F3427"/>
    <w:rsid w:val="004F34D4"/>
    <w:rsid w:val="004F38CB"/>
    <w:rsid w:val="004F3BBB"/>
    <w:rsid w:val="004F5268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A7"/>
    <w:rsid w:val="00504ABB"/>
    <w:rsid w:val="00504E75"/>
    <w:rsid w:val="005058E9"/>
    <w:rsid w:val="00506CEC"/>
    <w:rsid w:val="00507621"/>
    <w:rsid w:val="00510F75"/>
    <w:rsid w:val="005125DD"/>
    <w:rsid w:val="00512908"/>
    <w:rsid w:val="0051371E"/>
    <w:rsid w:val="00514168"/>
    <w:rsid w:val="005141B9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CD5"/>
    <w:rsid w:val="00530D6B"/>
    <w:rsid w:val="00531843"/>
    <w:rsid w:val="00531C66"/>
    <w:rsid w:val="005325DA"/>
    <w:rsid w:val="00532CD2"/>
    <w:rsid w:val="00532F2B"/>
    <w:rsid w:val="005330EE"/>
    <w:rsid w:val="005357B3"/>
    <w:rsid w:val="005365BE"/>
    <w:rsid w:val="0054059A"/>
    <w:rsid w:val="00541256"/>
    <w:rsid w:val="0054438E"/>
    <w:rsid w:val="0054441D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D5A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3F88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333"/>
    <w:rsid w:val="005936AE"/>
    <w:rsid w:val="005936AF"/>
    <w:rsid w:val="005944E5"/>
    <w:rsid w:val="0059611C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5A3"/>
    <w:rsid w:val="005C7656"/>
    <w:rsid w:val="005D0520"/>
    <w:rsid w:val="005D0C47"/>
    <w:rsid w:val="005D1877"/>
    <w:rsid w:val="005D1DAC"/>
    <w:rsid w:val="005D2B45"/>
    <w:rsid w:val="005D2E91"/>
    <w:rsid w:val="005D34B6"/>
    <w:rsid w:val="005D38FB"/>
    <w:rsid w:val="005D46A2"/>
    <w:rsid w:val="005D4944"/>
    <w:rsid w:val="005D5A2E"/>
    <w:rsid w:val="005D629B"/>
    <w:rsid w:val="005E0079"/>
    <w:rsid w:val="005E066C"/>
    <w:rsid w:val="005E105E"/>
    <w:rsid w:val="005E1AEB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408"/>
    <w:rsid w:val="005F48CD"/>
    <w:rsid w:val="005F5E9C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0DF5"/>
    <w:rsid w:val="00621D26"/>
    <w:rsid w:val="00622936"/>
    <w:rsid w:val="00623FA7"/>
    <w:rsid w:val="006243E0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22E"/>
    <w:rsid w:val="0064476B"/>
    <w:rsid w:val="00646458"/>
    <w:rsid w:val="00646C85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0735"/>
    <w:rsid w:val="00661F1C"/>
    <w:rsid w:val="006631D6"/>
    <w:rsid w:val="006631D9"/>
    <w:rsid w:val="006645D7"/>
    <w:rsid w:val="00664872"/>
    <w:rsid w:val="00664C7E"/>
    <w:rsid w:val="0066605D"/>
    <w:rsid w:val="006660C6"/>
    <w:rsid w:val="00666395"/>
    <w:rsid w:val="00666DD8"/>
    <w:rsid w:val="00667B45"/>
    <w:rsid w:val="00667E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25CA"/>
    <w:rsid w:val="00683590"/>
    <w:rsid w:val="00683A98"/>
    <w:rsid w:val="0068422A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3EBA"/>
    <w:rsid w:val="00694F02"/>
    <w:rsid w:val="0069596A"/>
    <w:rsid w:val="00696285"/>
    <w:rsid w:val="006967D9"/>
    <w:rsid w:val="00697A5D"/>
    <w:rsid w:val="006A164A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5BC9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49DA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58"/>
    <w:rsid w:val="00705FA1"/>
    <w:rsid w:val="007060C9"/>
    <w:rsid w:val="00706CF1"/>
    <w:rsid w:val="00707064"/>
    <w:rsid w:val="007074BA"/>
    <w:rsid w:val="00707D3A"/>
    <w:rsid w:val="00707EBF"/>
    <w:rsid w:val="00710004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95E"/>
    <w:rsid w:val="007237E8"/>
    <w:rsid w:val="00725307"/>
    <w:rsid w:val="00726AB8"/>
    <w:rsid w:val="00726B94"/>
    <w:rsid w:val="007277FE"/>
    <w:rsid w:val="007304DD"/>
    <w:rsid w:val="007310F2"/>
    <w:rsid w:val="00731607"/>
    <w:rsid w:val="007316DF"/>
    <w:rsid w:val="007320A6"/>
    <w:rsid w:val="00732E28"/>
    <w:rsid w:val="00732EAB"/>
    <w:rsid w:val="00733013"/>
    <w:rsid w:val="00733D85"/>
    <w:rsid w:val="0073491E"/>
    <w:rsid w:val="007359D7"/>
    <w:rsid w:val="007369EA"/>
    <w:rsid w:val="007378BA"/>
    <w:rsid w:val="00737D40"/>
    <w:rsid w:val="007417A5"/>
    <w:rsid w:val="0074377F"/>
    <w:rsid w:val="00744430"/>
    <w:rsid w:val="00744523"/>
    <w:rsid w:val="007464A1"/>
    <w:rsid w:val="00746768"/>
    <w:rsid w:val="007468E1"/>
    <w:rsid w:val="00746B22"/>
    <w:rsid w:val="00746DAC"/>
    <w:rsid w:val="007503B9"/>
    <w:rsid w:val="007506E8"/>
    <w:rsid w:val="00751FE9"/>
    <w:rsid w:val="0075286F"/>
    <w:rsid w:val="007531FE"/>
    <w:rsid w:val="00753648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160"/>
    <w:rsid w:val="00774723"/>
    <w:rsid w:val="00774B66"/>
    <w:rsid w:val="00775151"/>
    <w:rsid w:val="007751E2"/>
    <w:rsid w:val="007755FD"/>
    <w:rsid w:val="0077579A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3404"/>
    <w:rsid w:val="0079442D"/>
    <w:rsid w:val="00794441"/>
    <w:rsid w:val="007959E1"/>
    <w:rsid w:val="00795E88"/>
    <w:rsid w:val="00796155"/>
    <w:rsid w:val="00796522"/>
    <w:rsid w:val="00796B2F"/>
    <w:rsid w:val="00797139"/>
    <w:rsid w:val="00797D98"/>
    <w:rsid w:val="007A0F54"/>
    <w:rsid w:val="007A232F"/>
    <w:rsid w:val="007A35E0"/>
    <w:rsid w:val="007A3A38"/>
    <w:rsid w:val="007A4999"/>
    <w:rsid w:val="007A4CD1"/>
    <w:rsid w:val="007A76A0"/>
    <w:rsid w:val="007B00F2"/>
    <w:rsid w:val="007B09C7"/>
    <w:rsid w:val="007B1366"/>
    <w:rsid w:val="007B446A"/>
    <w:rsid w:val="007B4546"/>
    <w:rsid w:val="007B512A"/>
    <w:rsid w:val="007B5967"/>
    <w:rsid w:val="007B6720"/>
    <w:rsid w:val="007B72D1"/>
    <w:rsid w:val="007B744C"/>
    <w:rsid w:val="007B74F1"/>
    <w:rsid w:val="007C1493"/>
    <w:rsid w:val="007C1ABF"/>
    <w:rsid w:val="007C1DAC"/>
    <w:rsid w:val="007C2DD9"/>
    <w:rsid w:val="007C31E4"/>
    <w:rsid w:val="007C377C"/>
    <w:rsid w:val="007C3D26"/>
    <w:rsid w:val="007C4AE2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1136"/>
    <w:rsid w:val="007E2488"/>
    <w:rsid w:val="007E3B8F"/>
    <w:rsid w:val="007E6656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D6C"/>
    <w:rsid w:val="00811EB2"/>
    <w:rsid w:val="00814156"/>
    <w:rsid w:val="0081673E"/>
    <w:rsid w:val="008177FF"/>
    <w:rsid w:val="00817A7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488C"/>
    <w:rsid w:val="008548AA"/>
    <w:rsid w:val="00855B68"/>
    <w:rsid w:val="0085631C"/>
    <w:rsid w:val="0085641C"/>
    <w:rsid w:val="00856772"/>
    <w:rsid w:val="00861DE9"/>
    <w:rsid w:val="00867198"/>
    <w:rsid w:val="0086790E"/>
    <w:rsid w:val="008700BD"/>
    <w:rsid w:val="00871B3D"/>
    <w:rsid w:val="00872C69"/>
    <w:rsid w:val="00873AA0"/>
    <w:rsid w:val="00874E26"/>
    <w:rsid w:val="008809A6"/>
    <w:rsid w:val="0088193D"/>
    <w:rsid w:val="00881BC8"/>
    <w:rsid w:val="00883705"/>
    <w:rsid w:val="008837D7"/>
    <w:rsid w:val="008838A3"/>
    <w:rsid w:val="00883DE9"/>
    <w:rsid w:val="00884DB8"/>
    <w:rsid w:val="00884E52"/>
    <w:rsid w:val="008851E6"/>
    <w:rsid w:val="00885747"/>
    <w:rsid w:val="008860B9"/>
    <w:rsid w:val="00887C80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185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222"/>
    <w:rsid w:val="008C06BC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178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1896"/>
    <w:rsid w:val="009029D6"/>
    <w:rsid w:val="009031F0"/>
    <w:rsid w:val="009035C5"/>
    <w:rsid w:val="00904758"/>
    <w:rsid w:val="00904FCC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1FFD"/>
    <w:rsid w:val="009158CE"/>
    <w:rsid w:val="00916611"/>
    <w:rsid w:val="00916E2F"/>
    <w:rsid w:val="00916F7E"/>
    <w:rsid w:val="009173E2"/>
    <w:rsid w:val="00917462"/>
    <w:rsid w:val="0091792E"/>
    <w:rsid w:val="00917D7D"/>
    <w:rsid w:val="00920974"/>
    <w:rsid w:val="0092128E"/>
    <w:rsid w:val="009222D0"/>
    <w:rsid w:val="00922D7C"/>
    <w:rsid w:val="009235D3"/>
    <w:rsid w:val="009239BB"/>
    <w:rsid w:val="00923BAD"/>
    <w:rsid w:val="00924123"/>
    <w:rsid w:val="009245B5"/>
    <w:rsid w:val="0092516E"/>
    <w:rsid w:val="00926114"/>
    <w:rsid w:val="00927857"/>
    <w:rsid w:val="00931E63"/>
    <w:rsid w:val="00932114"/>
    <w:rsid w:val="009321FE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680A"/>
    <w:rsid w:val="0093757B"/>
    <w:rsid w:val="00937F89"/>
    <w:rsid w:val="0094074A"/>
    <w:rsid w:val="00941258"/>
    <w:rsid w:val="009421CA"/>
    <w:rsid w:val="00942DAE"/>
    <w:rsid w:val="00942E79"/>
    <w:rsid w:val="009433E5"/>
    <w:rsid w:val="00943AAA"/>
    <w:rsid w:val="00945315"/>
    <w:rsid w:val="00946A28"/>
    <w:rsid w:val="00950BB4"/>
    <w:rsid w:val="00950D37"/>
    <w:rsid w:val="00951CDA"/>
    <w:rsid w:val="00952DFC"/>
    <w:rsid w:val="009532B9"/>
    <w:rsid w:val="009539AF"/>
    <w:rsid w:val="00954A16"/>
    <w:rsid w:val="00955911"/>
    <w:rsid w:val="00955C83"/>
    <w:rsid w:val="00955EC7"/>
    <w:rsid w:val="009568A6"/>
    <w:rsid w:val="00956F3A"/>
    <w:rsid w:val="009603D6"/>
    <w:rsid w:val="009612A1"/>
    <w:rsid w:val="0096425E"/>
    <w:rsid w:val="00964DEA"/>
    <w:rsid w:val="00965712"/>
    <w:rsid w:val="00966E9C"/>
    <w:rsid w:val="00967109"/>
    <w:rsid w:val="00967BBC"/>
    <w:rsid w:val="00971455"/>
    <w:rsid w:val="00972342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76E0D"/>
    <w:rsid w:val="00980067"/>
    <w:rsid w:val="00981140"/>
    <w:rsid w:val="00981B7A"/>
    <w:rsid w:val="00982B90"/>
    <w:rsid w:val="00982D50"/>
    <w:rsid w:val="009830FA"/>
    <w:rsid w:val="00983665"/>
    <w:rsid w:val="009844EC"/>
    <w:rsid w:val="00987F4F"/>
    <w:rsid w:val="00990A84"/>
    <w:rsid w:val="00990ED2"/>
    <w:rsid w:val="00991380"/>
    <w:rsid w:val="00991672"/>
    <w:rsid w:val="00992F7D"/>
    <w:rsid w:val="009930E6"/>
    <w:rsid w:val="009935B7"/>
    <w:rsid w:val="009935C8"/>
    <w:rsid w:val="00994784"/>
    <w:rsid w:val="0099570D"/>
    <w:rsid w:val="00997584"/>
    <w:rsid w:val="00997F4A"/>
    <w:rsid w:val="009A1557"/>
    <w:rsid w:val="009A184B"/>
    <w:rsid w:val="009A1CFA"/>
    <w:rsid w:val="009A1FF9"/>
    <w:rsid w:val="009A265A"/>
    <w:rsid w:val="009A3AF5"/>
    <w:rsid w:val="009A5309"/>
    <w:rsid w:val="009A5C52"/>
    <w:rsid w:val="009A5CEE"/>
    <w:rsid w:val="009A651F"/>
    <w:rsid w:val="009A676C"/>
    <w:rsid w:val="009A722D"/>
    <w:rsid w:val="009A7239"/>
    <w:rsid w:val="009A7356"/>
    <w:rsid w:val="009B1F43"/>
    <w:rsid w:val="009B274E"/>
    <w:rsid w:val="009B2BFE"/>
    <w:rsid w:val="009B3419"/>
    <w:rsid w:val="009B350B"/>
    <w:rsid w:val="009B3D69"/>
    <w:rsid w:val="009B5128"/>
    <w:rsid w:val="009B6FA1"/>
    <w:rsid w:val="009C13EE"/>
    <w:rsid w:val="009C162E"/>
    <w:rsid w:val="009C2411"/>
    <w:rsid w:val="009C3424"/>
    <w:rsid w:val="009C387A"/>
    <w:rsid w:val="009C3C1E"/>
    <w:rsid w:val="009C3F6D"/>
    <w:rsid w:val="009C40B7"/>
    <w:rsid w:val="009C4FD9"/>
    <w:rsid w:val="009C5FA0"/>
    <w:rsid w:val="009D0574"/>
    <w:rsid w:val="009D119A"/>
    <w:rsid w:val="009D1969"/>
    <w:rsid w:val="009D2ABA"/>
    <w:rsid w:val="009D3199"/>
    <w:rsid w:val="009D4386"/>
    <w:rsid w:val="009D53CE"/>
    <w:rsid w:val="009D63F9"/>
    <w:rsid w:val="009D69DE"/>
    <w:rsid w:val="009D7893"/>
    <w:rsid w:val="009E0766"/>
    <w:rsid w:val="009E0A9F"/>
    <w:rsid w:val="009E0D45"/>
    <w:rsid w:val="009E15D3"/>
    <w:rsid w:val="009E1821"/>
    <w:rsid w:val="009E199D"/>
    <w:rsid w:val="009E2044"/>
    <w:rsid w:val="009E2A13"/>
    <w:rsid w:val="009E35AF"/>
    <w:rsid w:val="009E40F2"/>
    <w:rsid w:val="009E5207"/>
    <w:rsid w:val="009E6192"/>
    <w:rsid w:val="009E67DF"/>
    <w:rsid w:val="009E6BC6"/>
    <w:rsid w:val="009E6DC2"/>
    <w:rsid w:val="009E7377"/>
    <w:rsid w:val="009E79AF"/>
    <w:rsid w:val="009F458D"/>
    <w:rsid w:val="009F4A03"/>
    <w:rsid w:val="009F5A32"/>
    <w:rsid w:val="009F5C3D"/>
    <w:rsid w:val="009F62A7"/>
    <w:rsid w:val="009F6450"/>
    <w:rsid w:val="009F68A8"/>
    <w:rsid w:val="00A007DD"/>
    <w:rsid w:val="00A008C8"/>
    <w:rsid w:val="00A03496"/>
    <w:rsid w:val="00A03A8C"/>
    <w:rsid w:val="00A0622B"/>
    <w:rsid w:val="00A06BFC"/>
    <w:rsid w:val="00A07ACA"/>
    <w:rsid w:val="00A102E6"/>
    <w:rsid w:val="00A10593"/>
    <w:rsid w:val="00A10749"/>
    <w:rsid w:val="00A11DA6"/>
    <w:rsid w:val="00A124ED"/>
    <w:rsid w:val="00A12E30"/>
    <w:rsid w:val="00A134A4"/>
    <w:rsid w:val="00A142CE"/>
    <w:rsid w:val="00A1514E"/>
    <w:rsid w:val="00A16333"/>
    <w:rsid w:val="00A16A4C"/>
    <w:rsid w:val="00A16B2A"/>
    <w:rsid w:val="00A20217"/>
    <w:rsid w:val="00A215A7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0A4"/>
    <w:rsid w:val="00A34915"/>
    <w:rsid w:val="00A34C95"/>
    <w:rsid w:val="00A36038"/>
    <w:rsid w:val="00A3658A"/>
    <w:rsid w:val="00A36AAC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00C"/>
    <w:rsid w:val="00A53390"/>
    <w:rsid w:val="00A55128"/>
    <w:rsid w:val="00A55835"/>
    <w:rsid w:val="00A570EF"/>
    <w:rsid w:val="00A571A7"/>
    <w:rsid w:val="00A61D78"/>
    <w:rsid w:val="00A6221F"/>
    <w:rsid w:val="00A62B37"/>
    <w:rsid w:val="00A632EB"/>
    <w:rsid w:val="00A638C7"/>
    <w:rsid w:val="00A63C72"/>
    <w:rsid w:val="00A64F6B"/>
    <w:rsid w:val="00A65BB2"/>
    <w:rsid w:val="00A66139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51D"/>
    <w:rsid w:val="00A83E7D"/>
    <w:rsid w:val="00A83ED4"/>
    <w:rsid w:val="00A8507B"/>
    <w:rsid w:val="00A863EE"/>
    <w:rsid w:val="00A86BDA"/>
    <w:rsid w:val="00A87642"/>
    <w:rsid w:val="00A879FD"/>
    <w:rsid w:val="00A90EA8"/>
    <w:rsid w:val="00A928E5"/>
    <w:rsid w:val="00A92CEA"/>
    <w:rsid w:val="00A9326F"/>
    <w:rsid w:val="00A934D0"/>
    <w:rsid w:val="00A94392"/>
    <w:rsid w:val="00A95754"/>
    <w:rsid w:val="00A9721B"/>
    <w:rsid w:val="00AA0031"/>
    <w:rsid w:val="00AA08A0"/>
    <w:rsid w:val="00AA3A7F"/>
    <w:rsid w:val="00AA4C5E"/>
    <w:rsid w:val="00AA73DA"/>
    <w:rsid w:val="00AA7DFA"/>
    <w:rsid w:val="00AB057B"/>
    <w:rsid w:val="00AB1C6A"/>
    <w:rsid w:val="00AB2179"/>
    <w:rsid w:val="00AB287B"/>
    <w:rsid w:val="00AB3629"/>
    <w:rsid w:val="00AB37CE"/>
    <w:rsid w:val="00AB4399"/>
    <w:rsid w:val="00AB4891"/>
    <w:rsid w:val="00AB502E"/>
    <w:rsid w:val="00AB7302"/>
    <w:rsid w:val="00AC0E48"/>
    <w:rsid w:val="00AC2B26"/>
    <w:rsid w:val="00AC32AC"/>
    <w:rsid w:val="00AC3453"/>
    <w:rsid w:val="00AC4067"/>
    <w:rsid w:val="00AC6137"/>
    <w:rsid w:val="00AC6156"/>
    <w:rsid w:val="00AC6556"/>
    <w:rsid w:val="00AD0483"/>
    <w:rsid w:val="00AD0624"/>
    <w:rsid w:val="00AD1841"/>
    <w:rsid w:val="00AD23F4"/>
    <w:rsid w:val="00AD34E1"/>
    <w:rsid w:val="00AD3B6A"/>
    <w:rsid w:val="00AD42E1"/>
    <w:rsid w:val="00AD482F"/>
    <w:rsid w:val="00AD530D"/>
    <w:rsid w:val="00AD6E1B"/>
    <w:rsid w:val="00AD720F"/>
    <w:rsid w:val="00AD777B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F49"/>
    <w:rsid w:val="00AE7EA7"/>
    <w:rsid w:val="00AF0536"/>
    <w:rsid w:val="00AF1890"/>
    <w:rsid w:val="00AF3473"/>
    <w:rsid w:val="00AF38CD"/>
    <w:rsid w:val="00AF4219"/>
    <w:rsid w:val="00AF45CD"/>
    <w:rsid w:val="00AF4A07"/>
    <w:rsid w:val="00AF4E18"/>
    <w:rsid w:val="00AF708F"/>
    <w:rsid w:val="00AF727B"/>
    <w:rsid w:val="00AF7515"/>
    <w:rsid w:val="00B00341"/>
    <w:rsid w:val="00B005C1"/>
    <w:rsid w:val="00B010E3"/>
    <w:rsid w:val="00B039EC"/>
    <w:rsid w:val="00B05534"/>
    <w:rsid w:val="00B075E1"/>
    <w:rsid w:val="00B07ABB"/>
    <w:rsid w:val="00B07FFB"/>
    <w:rsid w:val="00B11023"/>
    <w:rsid w:val="00B11D6A"/>
    <w:rsid w:val="00B12191"/>
    <w:rsid w:val="00B13226"/>
    <w:rsid w:val="00B134CB"/>
    <w:rsid w:val="00B13CBD"/>
    <w:rsid w:val="00B140DB"/>
    <w:rsid w:val="00B14D19"/>
    <w:rsid w:val="00B15481"/>
    <w:rsid w:val="00B155D8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2021"/>
    <w:rsid w:val="00B3360C"/>
    <w:rsid w:val="00B33BE3"/>
    <w:rsid w:val="00B347E8"/>
    <w:rsid w:val="00B34A43"/>
    <w:rsid w:val="00B34FB1"/>
    <w:rsid w:val="00B35CC0"/>
    <w:rsid w:val="00B36337"/>
    <w:rsid w:val="00B40434"/>
    <w:rsid w:val="00B40BA4"/>
    <w:rsid w:val="00B41217"/>
    <w:rsid w:val="00B42D10"/>
    <w:rsid w:val="00B4374E"/>
    <w:rsid w:val="00B44656"/>
    <w:rsid w:val="00B4530E"/>
    <w:rsid w:val="00B4563D"/>
    <w:rsid w:val="00B45A16"/>
    <w:rsid w:val="00B46773"/>
    <w:rsid w:val="00B46B78"/>
    <w:rsid w:val="00B47C0A"/>
    <w:rsid w:val="00B50132"/>
    <w:rsid w:val="00B50621"/>
    <w:rsid w:val="00B50707"/>
    <w:rsid w:val="00B51468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785F"/>
    <w:rsid w:val="00B6023C"/>
    <w:rsid w:val="00B614F8"/>
    <w:rsid w:val="00B619BE"/>
    <w:rsid w:val="00B61FEB"/>
    <w:rsid w:val="00B625C5"/>
    <w:rsid w:val="00B64038"/>
    <w:rsid w:val="00B642D5"/>
    <w:rsid w:val="00B64C3C"/>
    <w:rsid w:val="00B6501F"/>
    <w:rsid w:val="00B65A09"/>
    <w:rsid w:val="00B65EF1"/>
    <w:rsid w:val="00B667C5"/>
    <w:rsid w:val="00B673A6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60"/>
    <w:rsid w:val="00B87873"/>
    <w:rsid w:val="00B90DE0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067"/>
    <w:rsid w:val="00BB399B"/>
    <w:rsid w:val="00BB3B08"/>
    <w:rsid w:val="00BB4CBA"/>
    <w:rsid w:val="00BB5450"/>
    <w:rsid w:val="00BB5613"/>
    <w:rsid w:val="00BB5CD1"/>
    <w:rsid w:val="00BB6430"/>
    <w:rsid w:val="00BB6A53"/>
    <w:rsid w:val="00BB6B31"/>
    <w:rsid w:val="00BB70F7"/>
    <w:rsid w:val="00BC15A4"/>
    <w:rsid w:val="00BC1C0A"/>
    <w:rsid w:val="00BC343F"/>
    <w:rsid w:val="00BC35B5"/>
    <w:rsid w:val="00BC39FF"/>
    <w:rsid w:val="00BC4269"/>
    <w:rsid w:val="00BC5AC5"/>
    <w:rsid w:val="00BC6C4E"/>
    <w:rsid w:val="00BC7455"/>
    <w:rsid w:val="00BC7E36"/>
    <w:rsid w:val="00BD0E0B"/>
    <w:rsid w:val="00BD279D"/>
    <w:rsid w:val="00BD36FB"/>
    <w:rsid w:val="00BD49A2"/>
    <w:rsid w:val="00BD5AE8"/>
    <w:rsid w:val="00BD5E3C"/>
    <w:rsid w:val="00BD64F8"/>
    <w:rsid w:val="00BE0FD3"/>
    <w:rsid w:val="00BE1993"/>
    <w:rsid w:val="00BE2DAB"/>
    <w:rsid w:val="00BE385F"/>
    <w:rsid w:val="00BE3BE3"/>
    <w:rsid w:val="00BE407A"/>
    <w:rsid w:val="00BE4185"/>
    <w:rsid w:val="00BE50CD"/>
    <w:rsid w:val="00BE52BB"/>
    <w:rsid w:val="00BE5E26"/>
    <w:rsid w:val="00BE68D7"/>
    <w:rsid w:val="00BE698C"/>
    <w:rsid w:val="00BE77A9"/>
    <w:rsid w:val="00BE789D"/>
    <w:rsid w:val="00BE7BD9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4379"/>
    <w:rsid w:val="00C06126"/>
    <w:rsid w:val="00C06C41"/>
    <w:rsid w:val="00C076A3"/>
    <w:rsid w:val="00C11121"/>
    <w:rsid w:val="00C11712"/>
    <w:rsid w:val="00C118E0"/>
    <w:rsid w:val="00C1269E"/>
    <w:rsid w:val="00C136A6"/>
    <w:rsid w:val="00C138D6"/>
    <w:rsid w:val="00C13AD0"/>
    <w:rsid w:val="00C168C6"/>
    <w:rsid w:val="00C16A56"/>
    <w:rsid w:val="00C170FE"/>
    <w:rsid w:val="00C17D9F"/>
    <w:rsid w:val="00C20182"/>
    <w:rsid w:val="00C20516"/>
    <w:rsid w:val="00C20F4E"/>
    <w:rsid w:val="00C22470"/>
    <w:rsid w:val="00C2412B"/>
    <w:rsid w:val="00C2448E"/>
    <w:rsid w:val="00C24E1D"/>
    <w:rsid w:val="00C26279"/>
    <w:rsid w:val="00C26547"/>
    <w:rsid w:val="00C27AF1"/>
    <w:rsid w:val="00C30A03"/>
    <w:rsid w:val="00C322F9"/>
    <w:rsid w:val="00C33600"/>
    <w:rsid w:val="00C344DF"/>
    <w:rsid w:val="00C367B1"/>
    <w:rsid w:val="00C36EE2"/>
    <w:rsid w:val="00C37A62"/>
    <w:rsid w:val="00C402BB"/>
    <w:rsid w:val="00C40551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56BF3"/>
    <w:rsid w:val="00C604D9"/>
    <w:rsid w:val="00C613E6"/>
    <w:rsid w:val="00C61C41"/>
    <w:rsid w:val="00C6290F"/>
    <w:rsid w:val="00C63735"/>
    <w:rsid w:val="00C637F1"/>
    <w:rsid w:val="00C63C1A"/>
    <w:rsid w:val="00C643EE"/>
    <w:rsid w:val="00C64816"/>
    <w:rsid w:val="00C65798"/>
    <w:rsid w:val="00C673DC"/>
    <w:rsid w:val="00C67B92"/>
    <w:rsid w:val="00C716CA"/>
    <w:rsid w:val="00C71E0A"/>
    <w:rsid w:val="00C725A5"/>
    <w:rsid w:val="00C73295"/>
    <w:rsid w:val="00C73603"/>
    <w:rsid w:val="00C73655"/>
    <w:rsid w:val="00C73C42"/>
    <w:rsid w:val="00C74397"/>
    <w:rsid w:val="00C744DB"/>
    <w:rsid w:val="00C74835"/>
    <w:rsid w:val="00C7493C"/>
    <w:rsid w:val="00C774D3"/>
    <w:rsid w:val="00C8027C"/>
    <w:rsid w:val="00C806E9"/>
    <w:rsid w:val="00C809B9"/>
    <w:rsid w:val="00C83013"/>
    <w:rsid w:val="00C8440C"/>
    <w:rsid w:val="00C84DC4"/>
    <w:rsid w:val="00C85027"/>
    <w:rsid w:val="00C854A8"/>
    <w:rsid w:val="00C85755"/>
    <w:rsid w:val="00C860CA"/>
    <w:rsid w:val="00C861E0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2FE4"/>
    <w:rsid w:val="00CB33D7"/>
    <w:rsid w:val="00CB3714"/>
    <w:rsid w:val="00CB4DE2"/>
    <w:rsid w:val="00CC004A"/>
    <w:rsid w:val="00CC03FC"/>
    <w:rsid w:val="00CC1B29"/>
    <w:rsid w:val="00CC2AFE"/>
    <w:rsid w:val="00CC38AA"/>
    <w:rsid w:val="00CC475F"/>
    <w:rsid w:val="00CC59C4"/>
    <w:rsid w:val="00CC59DF"/>
    <w:rsid w:val="00CC6082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69CD"/>
    <w:rsid w:val="00CD6ED2"/>
    <w:rsid w:val="00CE0A18"/>
    <w:rsid w:val="00CE147B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D34"/>
    <w:rsid w:val="00D20075"/>
    <w:rsid w:val="00D20A32"/>
    <w:rsid w:val="00D22272"/>
    <w:rsid w:val="00D233A3"/>
    <w:rsid w:val="00D2378F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1E2A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4952"/>
    <w:rsid w:val="00D46B05"/>
    <w:rsid w:val="00D47B5E"/>
    <w:rsid w:val="00D500FB"/>
    <w:rsid w:val="00D5018F"/>
    <w:rsid w:val="00D504D2"/>
    <w:rsid w:val="00D507C5"/>
    <w:rsid w:val="00D5134A"/>
    <w:rsid w:val="00D5162F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3F2"/>
    <w:rsid w:val="00D67E08"/>
    <w:rsid w:val="00D67FC9"/>
    <w:rsid w:val="00D7032C"/>
    <w:rsid w:val="00D7067B"/>
    <w:rsid w:val="00D70755"/>
    <w:rsid w:val="00D712EC"/>
    <w:rsid w:val="00D7175C"/>
    <w:rsid w:val="00D72B2E"/>
    <w:rsid w:val="00D73A65"/>
    <w:rsid w:val="00D74898"/>
    <w:rsid w:val="00D74B6B"/>
    <w:rsid w:val="00D7502D"/>
    <w:rsid w:val="00D760A8"/>
    <w:rsid w:val="00D76CB8"/>
    <w:rsid w:val="00D77A26"/>
    <w:rsid w:val="00D80005"/>
    <w:rsid w:val="00D80C65"/>
    <w:rsid w:val="00D812CF"/>
    <w:rsid w:val="00D8334B"/>
    <w:rsid w:val="00D8495E"/>
    <w:rsid w:val="00D9074A"/>
    <w:rsid w:val="00D9097D"/>
    <w:rsid w:val="00D9417C"/>
    <w:rsid w:val="00D942DE"/>
    <w:rsid w:val="00D949C7"/>
    <w:rsid w:val="00D94CFF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3B4E"/>
    <w:rsid w:val="00DB6D92"/>
    <w:rsid w:val="00DB7520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03A"/>
    <w:rsid w:val="00DD350D"/>
    <w:rsid w:val="00DD39F5"/>
    <w:rsid w:val="00DD3B19"/>
    <w:rsid w:val="00DD4216"/>
    <w:rsid w:val="00DD4F6E"/>
    <w:rsid w:val="00DD50DD"/>
    <w:rsid w:val="00DD5AE1"/>
    <w:rsid w:val="00DD71A3"/>
    <w:rsid w:val="00DE151B"/>
    <w:rsid w:val="00DE1F2B"/>
    <w:rsid w:val="00DE274C"/>
    <w:rsid w:val="00DE287D"/>
    <w:rsid w:val="00DE2A8B"/>
    <w:rsid w:val="00DE2AD0"/>
    <w:rsid w:val="00DE4090"/>
    <w:rsid w:val="00DE4A17"/>
    <w:rsid w:val="00DE4D91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1AA4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21C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2B0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413B8"/>
    <w:rsid w:val="00E41CD1"/>
    <w:rsid w:val="00E42AC9"/>
    <w:rsid w:val="00E42CB5"/>
    <w:rsid w:val="00E436BF"/>
    <w:rsid w:val="00E4440F"/>
    <w:rsid w:val="00E44CB6"/>
    <w:rsid w:val="00E454D5"/>
    <w:rsid w:val="00E474BE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6CA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1622"/>
    <w:rsid w:val="00E82653"/>
    <w:rsid w:val="00E836AC"/>
    <w:rsid w:val="00E83B32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688"/>
    <w:rsid w:val="00E97E9F"/>
    <w:rsid w:val="00EA164E"/>
    <w:rsid w:val="00EA1FBE"/>
    <w:rsid w:val="00EA251F"/>
    <w:rsid w:val="00EA2DF6"/>
    <w:rsid w:val="00EA32CC"/>
    <w:rsid w:val="00EA6667"/>
    <w:rsid w:val="00EA6881"/>
    <w:rsid w:val="00EA6A0B"/>
    <w:rsid w:val="00EA6D06"/>
    <w:rsid w:val="00EA7FEC"/>
    <w:rsid w:val="00EB08DC"/>
    <w:rsid w:val="00EB3BD5"/>
    <w:rsid w:val="00EB3FEE"/>
    <w:rsid w:val="00EB4128"/>
    <w:rsid w:val="00EB4CC3"/>
    <w:rsid w:val="00EB5294"/>
    <w:rsid w:val="00EB52E7"/>
    <w:rsid w:val="00EB5621"/>
    <w:rsid w:val="00EB63D8"/>
    <w:rsid w:val="00EB7FA8"/>
    <w:rsid w:val="00EC0520"/>
    <w:rsid w:val="00EC0632"/>
    <w:rsid w:val="00EC1B5A"/>
    <w:rsid w:val="00EC3290"/>
    <w:rsid w:val="00EC355E"/>
    <w:rsid w:val="00EC586C"/>
    <w:rsid w:val="00EC7479"/>
    <w:rsid w:val="00EC7B41"/>
    <w:rsid w:val="00EC7C1B"/>
    <w:rsid w:val="00ED00C2"/>
    <w:rsid w:val="00ED17A9"/>
    <w:rsid w:val="00ED2080"/>
    <w:rsid w:val="00ED2F3E"/>
    <w:rsid w:val="00ED58D4"/>
    <w:rsid w:val="00ED58E0"/>
    <w:rsid w:val="00ED5D30"/>
    <w:rsid w:val="00ED7753"/>
    <w:rsid w:val="00EE001C"/>
    <w:rsid w:val="00EE1449"/>
    <w:rsid w:val="00EE204B"/>
    <w:rsid w:val="00EE21FF"/>
    <w:rsid w:val="00EE3512"/>
    <w:rsid w:val="00EE39D6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F33"/>
    <w:rsid w:val="00F04AE3"/>
    <w:rsid w:val="00F076F4"/>
    <w:rsid w:val="00F10B16"/>
    <w:rsid w:val="00F12DAD"/>
    <w:rsid w:val="00F12F71"/>
    <w:rsid w:val="00F136F7"/>
    <w:rsid w:val="00F13C91"/>
    <w:rsid w:val="00F1450A"/>
    <w:rsid w:val="00F15201"/>
    <w:rsid w:val="00F15345"/>
    <w:rsid w:val="00F15D6A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2491"/>
    <w:rsid w:val="00F340F4"/>
    <w:rsid w:val="00F34406"/>
    <w:rsid w:val="00F34408"/>
    <w:rsid w:val="00F35EB9"/>
    <w:rsid w:val="00F36476"/>
    <w:rsid w:val="00F37457"/>
    <w:rsid w:val="00F414C4"/>
    <w:rsid w:val="00F417BA"/>
    <w:rsid w:val="00F417BD"/>
    <w:rsid w:val="00F42BE7"/>
    <w:rsid w:val="00F438DD"/>
    <w:rsid w:val="00F44146"/>
    <w:rsid w:val="00F44A58"/>
    <w:rsid w:val="00F45052"/>
    <w:rsid w:val="00F465F5"/>
    <w:rsid w:val="00F475D5"/>
    <w:rsid w:val="00F476A5"/>
    <w:rsid w:val="00F47A89"/>
    <w:rsid w:val="00F509D7"/>
    <w:rsid w:val="00F50F2A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53E"/>
    <w:rsid w:val="00F631A4"/>
    <w:rsid w:val="00F63694"/>
    <w:rsid w:val="00F63C33"/>
    <w:rsid w:val="00F646A7"/>
    <w:rsid w:val="00F64EDF"/>
    <w:rsid w:val="00F673A9"/>
    <w:rsid w:val="00F67A21"/>
    <w:rsid w:val="00F67AA6"/>
    <w:rsid w:val="00F67C03"/>
    <w:rsid w:val="00F67D12"/>
    <w:rsid w:val="00F7148A"/>
    <w:rsid w:val="00F717A0"/>
    <w:rsid w:val="00F72697"/>
    <w:rsid w:val="00F73BF5"/>
    <w:rsid w:val="00F73D02"/>
    <w:rsid w:val="00F752B0"/>
    <w:rsid w:val="00F754FA"/>
    <w:rsid w:val="00F75BCF"/>
    <w:rsid w:val="00F75C77"/>
    <w:rsid w:val="00F767E5"/>
    <w:rsid w:val="00F76916"/>
    <w:rsid w:val="00F7725B"/>
    <w:rsid w:val="00F77268"/>
    <w:rsid w:val="00F80276"/>
    <w:rsid w:val="00F80A02"/>
    <w:rsid w:val="00F80DBD"/>
    <w:rsid w:val="00F81236"/>
    <w:rsid w:val="00F822E8"/>
    <w:rsid w:val="00F824CF"/>
    <w:rsid w:val="00F834DD"/>
    <w:rsid w:val="00F84699"/>
    <w:rsid w:val="00F84C75"/>
    <w:rsid w:val="00F858AF"/>
    <w:rsid w:val="00F86253"/>
    <w:rsid w:val="00F868E5"/>
    <w:rsid w:val="00F87BAA"/>
    <w:rsid w:val="00F9063E"/>
    <w:rsid w:val="00F90AD2"/>
    <w:rsid w:val="00F91A7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9F6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2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33"/>
    <w:rsid w:val="00FB3D40"/>
    <w:rsid w:val="00FB3FF4"/>
    <w:rsid w:val="00FB4E84"/>
    <w:rsid w:val="00FB575F"/>
    <w:rsid w:val="00FB7F73"/>
    <w:rsid w:val="00FC09B6"/>
    <w:rsid w:val="00FC1CE2"/>
    <w:rsid w:val="00FC283B"/>
    <w:rsid w:val="00FC29D1"/>
    <w:rsid w:val="00FC33FB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3E13"/>
    <w:rsid w:val="00FD41F9"/>
    <w:rsid w:val="00FD46A2"/>
    <w:rsid w:val="00FD518F"/>
    <w:rsid w:val="00FD52EB"/>
    <w:rsid w:val="00FE174A"/>
    <w:rsid w:val="00FE197B"/>
    <w:rsid w:val="00FE3625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1F73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32E08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795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841238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561A0"/>
    <w:rPr>
      <w:color w:val="605E5C"/>
      <w:shd w:val="clear" w:color="auto" w:fill="E1DFDD"/>
    </w:rPr>
  </w:style>
  <w:style w:type="paragraph" w:customStyle="1" w:styleId="Normal5">
    <w:name w:val="Normal5"/>
    <w:rsid w:val="00E52126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character" w:customStyle="1" w:styleId="15">
    <w:name w:val="15"/>
    <w:rsid w:val="006243E0"/>
    <w:rPr>
      <w:rFonts w:ascii="CG Times (WN)" w:hAnsi="CG Times (WN)" w:hint="default"/>
      <w:color w:val="0000FF"/>
      <w:u w:val="single"/>
    </w:rPr>
  </w:style>
  <w:style w:type="character" w:customStyle="1" w:styleId="TAHChar">
    <w:name w:val="TAH Char"/>
    <w:link w:val="TAH"/>
    <w:qFormat/>
    <w:rsid w:val="00917D7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17D7D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7D7D"/>
    <w:rPr>
      <w:rFonts w:ascii="Arial" w:eastAsia="Times New Roman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F822E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563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596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70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135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475A-C036-45C6-BDE6-5224F9CD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</cp:revision>
  <cp:lastPrinted>2009-04-22T07:01:00Z</cp:lastPrinted>
  <dcterms:created xsi:type="dcterms:W3CDTF">2023-08-22T10:17:00Z</dcterms:created>
  <dcterms:modified xsi:type="dcterms:W3CDTF">2023-09-28T12:26:00Z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(3)C23Kry3NxHN0MrO/+WacEXi9ZGptCvZUtCg7n+bJTQjJo+GO87J8IyY9ylVBpLSh/SAbv44G
RfBjlN0RsF7sBXj6V7Ef5UECva2kWXemCG2BQrCWVp1qqLaP/nptzpswAhxVNFgBZyEzgdSo
VRpIHMzPxBYpRQpg0IVa33ovfaBh8MNjgAnC054Kk4iEwdbj568p1bAshvaf8mHTmJhEgkLs
G86KC5CA9tu15WjbbP</vt:lpwstr>
  </property>
  <property fmtid="{D5CDD505-2E9C-101B-9397-08002B2CF9AE}" pid="17" name="_2015_ms_pID_7253431">
    <vt:lpwstr>JJTo/tpIBV6STIUtnGTK+iXpad3Bxr0QKVwAOk5HT8eeVfLRfQYSFA
ZPihiUiwM0A0LAt7O+pG66V2YlWIsTLe92a2XsEt/oqfOYBXxzkxC8xEE+EvuB6zShQPpHjv
KLvE2AwJYuK9FmI4sBdbVBSRwEG538lRpR0Q/QqGI4p79zXNibDke8k3I6iMMkXzSkJkosNG
ocImm3Bn3wcfVny0cnp9nVf7K3/vlqVmi5GX</vt:lpwstr>
  </property>
  <property fmtid="{D5CDD505-2E9C-101B-9397-08002B2CF9AE}" pid="18" name="_2015_ms_pID_7253432">
    <vt:lpwstr>cg==</vt:lpwstr>
  </property>
  <property fmtid="{D5CDD505-2E9C-101B-9397-08002B2CF9AE}" pid="19" name="GrammarlyDocumentId">
    <vt:lpwstr>86b7641df215af7cf30ba2cc08ee71a60165e2a9944b9a39e92375025eb24279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1695903955</vt:lpwstr>
  </property>
</Properties>
</file>